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D05F49" w14:textId="77777777" w:rsidR="00771B3E" w:rsidRPr="002F03C7" w:rsidRDefault="00771B3E" w:rsidP="00792B3D">
      <w:pPr>
        <w:pStyle w:val="Tekstpodstawowy31"/>
        <w:spacing w:after="80" w:line="276" w:lineRule="auto"/>
        <w:jc w:val="both"/>
        <w:rPr>
          <w:color w:val="1F497D"/>
          <w:sz w:val="24"/>
          <w:szCs w:val="24"/>
        </w:rPr>
      </w:pPr>
    </w:p>
    <w:p w14:paraId="7C829A88" w14:textId="37956235" w:rsidR="00236B11" w:rsidRPr="002A778D" w:rsidRDefault="00236B11" w:rsidP="00792B3D">
      <w:pPr>
        <w:pStyle w:val="Tekstpodstawowy31"/>
        <w:spacing w:after="80" w:line="276" w:lineRule="auto"/>
        <w:rPr>
          <w:rFonts w:ascii="Arial Narrow" w:hAnsi="Arial Narrow"/>
          <w:caps/>
          <w:sz w:val="24"/>
          <w:szCs w:val="22"/>
        </w:rPr>
      </w:pPr>
      <w:r w:rsidRPr="002A778D">
        <w:rPr>
          <w:rFonts w:ascii="Arial Narrow" w:hAnsi="Arial Narrow"/>
          <w:caps/>
          <w:sz w:val="24"/>
          <w:szCs w:val="22"/>
        </w:rPr>
        <w:t>U</w:t>
      </w:r>
      <w:r w:rsidR="002D5FE2" w:rsidRPr="002A778D">
        <w:rPr>
          <w:rFonts w:ascii="Arial Narrow" w:hAnsi="Arial Narrow"/>
          <w:caps/>
          <w:sz w:val="24"/>
          <w:szCs w:val="22"/>
        </w:rPr>
        <w:t>MOWA</w:t>
      </w:r>
      <w:r w:rsidR="002A07FD" w:rsidRPr="002A778D">
        <w:rPr>
          <w:rFonts w:ascii="Arial Narrow" w:hAnsi="Arial Narrow"/>
          <w:caps/>
          <w:sz w:val="24"/>
          <w:szCs w:val="22"/>
        </w:rPr>
        <w:t xml:space="preserve"> ramowa</w:t>
      </w:r>
      <w:r w:rsidR="00EB1C48">
        <w:rPr>
          <w:rFonts w:ascii="Arial Narrow" w:hAnsi="Arial Narrow"/>
          <w:caps/>
          <w:sz w:val="24"/>
          <w:szCs w:val="22"/>
        </w:rPr>
        <w:t xml:space="preserve"> dwustronna</w:t>
      </w:r>
    </w:p>
    <w:p w14:paraId="7C829A89" w14:textId="77777777" w:rsidR="00236B11" w:rsidRPr="002A778D" w:rsidRDefault="00236B11" w:rsidP="00792B3D">
      <w:pPr>
        <w:spacing w:after="240" w:line="276" w:lineRule="auto"/>
        <w:jc w:val="center"/>
        <w:rPr>
          <w:rFonts w:ascii="Arial Narrow" w:hAnsi="Arial Narrow"/>
          <w:b/>
          <w:caps/>
          <w:szCs w:val="22"/>
        </w:rPr>
      </w:pPr>
      <w:r w:rsidRPr="002A778D">
        <w:rPr>
          <w:rFonts w:ascii="Arial Narrow" w:hAnsi="Arial Narrow"/>
          <w:b/>
          <w:caps/>
          <w:szCs w:val="22"/>
        </w:rPr>
        <w:t xml:space="preserve">o zachowaniu poufności informacji </w:t>
      </w:r>
    </w:p>
    <w:p w14:paraId="7C829A8C" w14:textId="48E691E9" w:rsidR="00236B11" w:rsidRPr="002A778D" w:rsidRDefault="00236B11" w:rsidP="00792B3D">
      <w:pPr>
        <w:spacing w:after="80" w:line="276" w:lineRule="auto"/>
        <w:jc w:val="left"/>
        <w:rPr>
          <w:rFonts w:ascii="Arial Narrow" w:hAnsi="Arial Narrow"/>
          <w:szCs w:val="22"/>
        </w:rPr>
      </w:pPr>
      <w:r w:rsidRPr="002A778D">
        <w:rPr>
          <w:rFonts w:ascii="Arial Narrow" w:hAnsi="Arial Narrow"/>
          <w:szCs w:val="22"/>
        </w:rPr>
        <w:t>zawarta w dniu _____________</w:t>
      </w:r>
      <w:r w:rsidR="00062380" w:rsidRPr="002A778D">
        <w:rPr>
          <w:rFonts w:ascii="Arial Narrow" w:hAnsi="Arial Narrow"/>
          <w:szCs w:val="22"/>
        </w:rPr>
        <w:t xml:space="preserve">_____ </w:t>
      </w:r>
      <w:r w:rsidR="002D5FE2" w:rsidRPr="002A778D">
        <w:rPr>
          <w:rFonts w:ascii="Arial Narrow" w:hAnsi="Arial Narrow"/>
          <w:szCs w:val="22"/>
        </w:rPr>
        <w:t>roku w Warszawie</w:t>
      </w:r>
      <w:r w:rsidR="000717E6" w:rsidRPr="002A778D">
        <w:rPr>
          <w:rFonts w:ascii="Arial Narrow" w:hAnsi="Arial Narrow"/>
          <w:szCs w:val="22"/>
        </w:rPr>
        <w:t xml:space="preserve">, </w:t>
      </w:r>
      <w:r w:rsidRPr="002A778D">
        <w:rPr>
          <w:rFonts w:ascii="Arial Narrow" w:hAnsi="Arial Narrow"/>
          <w:szCs w:val="22"/>
        </w:rPr>
        <w:t xml:space="preserve">pomiędzy: </w:t>
      </w:r>
    </w:p>
    <w:p w14:paraId="45F8FADB" w14:textId="7C1F76CF" w:rsidR="0012189F" w:rsidRPr="002A778D" w:rsidRDefault="0012189F" w:rsidP="00792B3D">
      <w:pPr>
        <w:widowControl w:val="0"/>
        <w:spacing w:after="80" w:line="276" w:lineRule="auto"/>
        <w:rPr>
          <w:rFonts w:ascii="Arial Narrow" w:hAnsi="Arial Narrow"/>
          <w:bCs/>
          <w:szCs w:val="22"/>
        </w:rPr>
      </w:pPr>
      <w:r w:rsidRPr="002A778D">
        <w:rPr>
          <w:rFonts w:ascii="Arial Narrow" w:hAnsi="Arial Narrow"/>
          <w:b/>
          <w:szCs w:val="22"/>
        </w:rPr>
        <w:t xml:space="preserve">PGE Systemy S.A. </w:t>
      </w:r>
      <w:r w:rsidRPr="002A778D">
        <w:rPr>
          <w:rFonts w:ascii="Arial Narrow" w:hAnsi="Arial Narrow"/>
          <w:szCs w:val="22"/>
        </w:rPr>
        <w:t>z siedzibą w (00-</w:t>
      </w:r>
      <w:r w:rsidR="00115F10">
        <w:rPr>
          <w:rFonts w:ascii="Arial Narrow" w:hAnsi="Arial Narrow"/>
          <w:szCs w:val="22"/>
        </w:rPr>
        <w:t>121</w:t>
      </w:r>
      <w:r w:rsidRPr="002A778D">
        <w:rPr>
          <w:rFonts w:ascii="Arial Narrow" w:hAnsi="Arial Narrow"/>
          <w:szCs w:val="22"/>
        </w:rPr>
        <w:t xml:space="preserve">) Warszawie przy ul. Siennej </w:t>
      </w:r>
      <w:r w:rsidR="00115F10">
        <w:rPr>
          <w:rFonts w:ascii="Arial Narrow" w:hAnsi="Arial Narrow"/>
          <w:szCs w:val="22"/>
        </w:rPr>
        <w:t>39</w:t>
      </w:r>
      <w:r w:rsidRPr="002A778D">
        <w:rPr>
          <w:rFonts w:ascii="Arial Narrow" w:hAnsi="Arial Narrow"/>
          <w:szCs w:val="22"/>
        </w:rPr>
        <w:t>, wpisaną do rejestru przedsiębiorców Krajowego Rejestru Sądowego prowadzonego przez Sąd Rejonowy dla m. st. Warszawy w Warszawie, XII Wydział Gospodarczy Krajowego Rejestru Sądowego, pod numerem KRS: 0000007353, NIP: 526-25-33-154, kapitał zakładowy w wysokości 125 000 000,00 złotych, wpłacony w całości, zwaną dalej „</w:t>
      </w:r>
      <w:r w:rsidRPr="002A778D">
        <w:rPr>
          <w:rFonts w:ascii="Arial Narrow" w:hAnsi="Arial Narrow"/>
          <w:b/>
          <w:szCs w:val="22"/>
        </w:rPr>
        <w:t>PGE Systemy</w:t>
      </w:r>
      <w:r w:rsidRPr="002A778D">
        <w:rPr>
          <w:rFonts w:ascii="Arial Narrow" w:hAnsi="Arial Narrow"/>
          <w:szCs w:val="22"/>
        </w:rPr>
        <w:t>”, którą</w:t>
      </w:r>
      <w:r w:rsidRPr="002A778D">
        <w:rPr>
          <w:rFonts w:ascii="Arial Narrow" w:hAnsi="Arial Narrow"/>
          <w:b/>
          <w:szCs w:val="22"/>
        </w:rPr>
        <w:t xml:space="preserve"> </w:t>
      </w:r>
      <w:r w:rsidRPr="002A778D">
        <w:rPr>
          <w:rFonts w:ascii="Arial Narrow" w:hAnsi="Arial Narrow"/>
          <w:bCs/>
          <w:szCs w:val="22"/>
        </w:rPr>
        <w:t>reprezentuj</w:t>
      </w:r>
      <w:r w:rsidR="00CC192F">
        <w:rPr>
          <w:rFonts w:ascii="Arial Narrow" w:hAnsi="Arial Narrow"/>
          <w:bCs/>
          <w:szCs w:val="22"/>
        </w:rPr>
        <w:t>e</w:t>
      </w:r>
      <w:r w:rsidR="00DE3EE1">
        <w:rPr>
          <w:rFonts w:ascii="Arial Narrow" w:hAnsi="Arial Narrow"/>
          <w:bCs/>
          <w:szCs w:val="22"/>
        </w:rPr>
        <w:t>/ą</w:t>
      </w:r>
      <w:r w:rsidRPr="002A778D">
        <w:rPr>
          <w:rFonts w:ascii="Arial Narrow" w:hAnsi="Arial Narrow"/>
          <w:bCs/>
          <w:szCs w:val="22"/>
        </w:rPr>
        <w:t>:</w:t>
      </w:r>
    </w:p>
    <w:p w14:paraId="7C829A91" w14:textId="5E687699" w:rsidR="00236B11" w:rsidRDefault="002D5FE2" w:rsidP="00792B3D">
      <w:pPr>
        <w:tabs>
          <w:tab w:val="right" w:leader="dot" w:pos="9072"/>
        </w:tabs>
        <w:spacing w:after="80" w:line="276" w:lineRule="auto"/>
        <w:ind w:left="2127" w:hanging="2127"/>
        <w:rPr>
          <w:rFonts w:ascii="Arial Narrow" w:hAnsi="Arial Narrow"/>
          <w:color w:val="000000"/>
          <w:szCs w:val="22"/>
        </w:rPr>
      </w:pPr>
      <w:r w:rsidRPr="002A778D">
        <w:rPr>
          <w:rFonts w:ascii="Arial Narrow" w:hAnsi="Arial Narrow"/>
          <w:color w:val="000000"/>
          <w:szCs w:val="22"/>
        </w:rPr>
        <w:t>.............................................................................................</w:t>
      </w:r>
      <w:r w:rsidR="00513970">
        <w:rPr>
          <w:rFonts w:ascii="Arial Narrow" w:hAnsi="Arial Narrow"/>
          <w:color w:val="000000"/>
          <w:szCs w:val="22"/>
        </w:rPr>
        <w:t xml:space="preserve"> oraz</w:t>
      </w:r>
    </w:p>
    <w:p w14:paraId="689AAF3C" w14:textId="7C93E7B5" w:rsidR="00513970" w:rsidRPr="002A778D" w:rsidRDefault="00513970" w:rsidP="00792B3D">
      <w:pPr>
        <w:tabs>
          <w:tab w:val="right" w:leader="dot" w:pos="9072"/>
        </w:tabs>
        <w:spacing w:after="80" w:line="276" w:lineRule="auto"/>
        <w:ind w:left="2127" w:hanging="2127"/>
        <w:rPr>
          <w:rFonts w:ascii="Arial Narrow" w:hAnsi="Arial Narrow"/>
          <w:color w:val="000000"/>
          <w:szCs w:val="22"/>
        </w:rPr>
      </w:pPr>
      <w:r>
        <w:rPr>
          <w:rFonts w:ascii="Arial Narrow" w:hAnsi="Arial Narrow"/>
          <w:color w:val="000000"/>
          <w:szCs w:val="22"/>
        </w:rPr>
        <w:t>……………………………………………………………………;</w:t>
      </w:r>
    </w:p>
    <w:p w14:paraId="7C829A95" w14:textId="5362946E" w:rsidR="00236B11" w:rsidRPr="002A778D" w:rsidRDefault="00236B11" w:rsidP="00792B3D">
      <w:pPr>
        <w:pStyle w:val="Tekstpodstawowywcity"/>
        <w:spacing w:after="80" w:line="276" w:lineRule="auto"/>
        <w:ind w:left="0"/>
        <w:jc w:val="both"/>
        <w:rPr>
          <w:rFonts w:ascii="Arial Narrow" w:hAnsi="Arial Narrow"/>
          <w:szCs w:val="22"/>
        </w:rPr>
      </w:pPr>
      <w:r w:rsidRPr="002A778D">
        <w:rPr>
          <w:rFonts w:ascii="Arial Narrow" w:hAnsi="Arial Narrow"/>
          <w:szCs w:val="22"/>
        </w:rPr>
        <w:t>a</w:t>
      </w:r>
    </w:p>
    <w:p w14:paraId="04596103" w14:textId="01908263" w:rsidR="0035490B" w:rsidRDefault="005D0092">
      <w:pPr>
        <w:pStyle w:val="Tekstpodstawowywcity"/>
        <w:spacing w:after="80" w:line="276" w:lineRule="auto"/>
        <w:ind w:left="0"/>
        <w:jc w:val="both"/>
        <w:rPr>
          <w:rFonts w:ascii="Arial Narrow" w:hAnsi="Arial Narrow"/>
          <w:szCs w:val="22"/>
        </w:rPr>
      </w:pPr>
      <w:r w:rsidRPr="00CF7F75">
        <w:rPr>
          <w:rFonts w:ascii="Arial Narrow" w:hAnsi="Arial Narrow" w:cstheme="majorHAnsi"/>
          <w:b/>
        </w:rPr>
        <w:t>……………………………</w:t>
      </w:r>
      <w:r w:rsidR="0035490B">
        <w:rPr>
          <w:rFonts w:ascii="Arial Narrow" w:hAnsi="Arial Narrow"/>
          <w:szCs w:val="22"/>
        </w:rPr>
        <w:t xml:space="preserve"> </w:t>
      </w:r>
      <w:r w:rsidR="009C6BE9" w:rsidRPr="009C6BE9">
        <w:rPr>
          <w:rFonts w:ascii="Arial Narrow" w:hAnsi="Arial Narrow"/>
          <w:szCs w:val="22"/>
        </w:rPr>
        <w:t>z siedzibą w […] przy ul. […], adres: […], wpisaną do rejestru przedsiębiorców Krajowego Rejestru Sądowego prowadzonego przez Sąd Rejonowy […], […] Wydział Gospodarczy Krajowego Rejestru Sądowego pod numerem KRS: […] oznaczoną numerem NIP: […] kapitał zakładowy w wysokości: […] złotych, wpłacony w całości, zwaną dalej „</w:t>
      </w:r>
      <w:r w:rsidR="009C6BE9" w:rsidRPr="00F81212">
        <w:rPr>
          <w:rFonts w:ascii="Arial Narrow" w:hAnsi="Arial Narrow"/>
          <w:b/>
          <w:bCs/>
          <w:szCs w:val="22"/>
        </w:rPr>
        <w:t>Spółką</w:t>
      </w:r>
      <w:r w:rsidR="009C6BE9" w:rsidRPr="009C6BE9">
        <w:rPr>
          <w:rFonts w:ascii="Arial Narrow" w:hAnsi="Arial Narrow"/>
          <w:szCs w:val="22"/>
        </w:rPr>
        <w:t>”, którą reprezentują</w:t>
      </w:r>
      <w:r w:rsidR="0035490B">
        <w:rPr>
          <w:rFonts w:ascii="Arial Narrow" w:hAnsi="Arial Narrow"/>
          <w:szCs w:val="22"/>
        </w:rPr>
        <w:t>:</w:t>
      </w:r>
    </w:p>
    <w:p w14:paraId="43977197" w14:textId="40DEE408" w:rsidR="00DF1D3B" w:rsidRPr="002A778D" w:rsidRDefault="00DF1D3B">
      <w:pPr>
        <w:pStyle w:val="Tekstpodstawowywcity"/>
        <w:spacing w:after="80" w:line="276" w:lineRule="auto"/>
        <w:ind w:left="0"/>
        <w:jc w:val="both"/>
        <w:rPr>
          <w:rFonts w:ascii="Arial Narrow" w:hAnsi="Arial Narrow"/>
          <w:color w:val="000000"/>
          <w:szCs w:val="22"/>
        </w:rPr>
      </w:pPr>
      <w:r w:rsidRPr="002A778D">
        <w:rPr>
          <w:rFonts w:ascii="Arial Narrow" w:hAnsi="Arial Narrow"/>
          <w:color w:val="000000"/>
          <w:szCs w:val="22"/>
        </w:rPr>
        <w:t>............................................................................................. oraz</w:t>
      </w:r>
    </w:p>
    <w:p w14:paraId="23ED756A" w14:textId="77777777" w:rsidR="00DF1D3B" w:rsidRPr="002A778D" w:rsidRDefault="00DF1D3B">
      <w:pPr>
        <w:tabs>
          <w:tab w:val="right" w:leader="dot" w:pos="9072"/>
        </w:tabs>
        <w:spacing w:after="80" w:line="276" w:lineRule="auto"/>
        <w:ind w:left="2127" w:hanging="2127"/>
        <w:rPr>
          <w:rFonts w:ascii="Arial Narrow" w:hAnsi="Arial Narrow"/>
          <w:color w:val="000000"/>
          <w:szCs w:val="22"/>
        </w:rPr>
      </w:pPr>
      <w:r w:rsidRPr="002A778D">
        <w:rPr>
          <w:rFonts w:ascii="Arial Narrow" w:hAnsi="Arial Narrow"/>
          <w:color w:val="000000"/>
          <w:szCs w:val="22"/>
        </w:rPr>
        <w:t>.............................................................................................;</w:t>
      </w:r>
    </w:p>
    <w:p w14:paraId="133239D6" w14:textId="77777777" w:rsidR="002213F3" w:rsidRPr="00A91067" w:rsidRDefault="002213F3" w:rsidP="00F81212">
      <w:pPr>
        <w:spacing w:after="120"/>
        <w:rPr>
          <w:rFonts w:ascii="Arial Narrow" w:hAnsi="Arial Narrow" w:cstheme="majorHAnsi"/>
          <w:i/>
          <w:iCs/>
        </w:rPr>
      </w:pPr>
      <w:r w:rsidRPr="00A91067">
        <w:rPr>
          <w:rFonts w:ascii="Arial Narrow" w:hAnsi="Arial Narrow" w:cstheme="majorHAnsi"/>
          <w:i/>
          <w:iCs/>
          <w:highlight w:val="yellow"/>
        </w:rPr>
        <w:t>*lub jeżeli Stroną jest osoba fizyczna prowadząca działalność gospodarczą:</w:t>
      </w:r>
    </w:p>
    <w:p w14:paraId="432FB3E9" w14:textId="08E17979" w:rsidR="002213F3" w:rsidRDefault="002213F3" w:rsidP="002213F3">
      <w:pPr>
        <w:tabs>
          <w:tab w:val="right" w:leader="dot" w:pos="9072"/>
        </w:tabs>
        <w:spacing w:after="80" w:line="276" w:lineRule="auto"/>
        <w:rPr>
          <w:rFonts w:ascii="Arial Narrow" w:hAnsi="Arial Narrow"/>
          <w:szCs w:val="22"/>
        </w:rPr>
      </w:pPr>
      <w:r w:rsidRPr="00A91067">
        <w:rPr>
          <w:rFonts w:ascii="Arial Narrow" w:hAnsi="Arial Narrow" w:cstheme="majorHAnsi"/>
          <w:i/>
          <w:iCs/>
        </w:rPr>
        <w:t>panem/panią……………………………</w:t>
      </w:r>
      <w:r>
        <w:rPr>
          <w:rFonts w:ascii="Arial Narrow" w:hAnsi="Arial Narrow" w:cstheme="majorHAnsi"/>
          <w:i/>
          <w:iCs/>
        </w:rPr>
        <w:t>, prowadzącym/ą działalność gospodarczą pod firmą: …</w:t>
      </w:r>
      <w:r w:rsidRPr="00A91067">
        <w:rPr>
          <w:rFonts w:ascii="Arial Narrow" w:hAnsi="Arial Narrow" w:cstheme="majorHAnsi"/>
          <w:i/>
          <w:iCs/>
        </w:rPr>
        <w:t xml:space="preserve"> adres: […], </w:t>
      </w:r>
      <w:r>
        <w:rPr>
          <w:rFonts w:ascii="Arial Narrow" w:hAnsi="Arial Narrow" w:cstheme="majorHAnsi"/>
          <w:i/>
          <w:iCs/>
        </w:rPr>
        <w:t>NIP</w:t>
      </w:r>
      <w:r w:rsidRPr="00A91067">
        <w:rPr>
          <w:rFonts w:ascii="Arial Narrow" w:hAnsi="Arial Narrow" w:cstheme="majorHAnsi"/>
          <w:i/>
          <w:iCs/>
        </w:rPr>
        <w:t>: […],</w:t>
      </w:r>
      <w:r>
        <w:rPr>
          <w:rFonts w:ascii="Arial Narrow" w:hAnsi="Arial Narrow" w:cstheme="majorHAnsi"/>
          <w:i/>
          <w:iCs/>
        </w:rPr>
        <w:t xml:space="preserve"> REGON</w:t>
      </w:r>
      <w:r w:rsidRPr="00A91067">
        <w:rPr>
          <w:rFonts w:ascii="Arial Narrow" w:hAnsi="Arial Narrow" w:cstheme="majorHAnsi"/>
          <w:i/>
          <w:iCs/>
        </w:rPr>
        <w:t>: […]</w:t>
      </w:r>
      <w:r>
        <w:rPr>
          <w:rFonts w:ascii="Arial Narrow" w:hAnsi="Arial Narrow" w:cstheme="majorHAnsi"/>
          <w:i/>
          <w:iCs/>
        </w:rPr>
        <w:t>,</w:t>
      </w:r>
      <w:r w:rsidRPr="00A91067">
        <w:rPr>
          <w:rFonts w:ascii="Arial Narrow" w:hAnsi="Arial Narrow" w:cstheme="majorHAnsi"/>
          <w:i/>
          <w:iCs/>
        </w:rPr>
        <w:t xml:space="preserve"> zwan</w:t>
      </w:r>
      <w:r>
        <w:rPr>
          <w:rFonts w:ascii="Arial Narrow" w:hAnsi="Arial Narrow" w:cstheme="majorHAnsi"/>
          <w:i/>
          <w:iCs/>
        </w:rPr>
        <w:t>ym/</w:t>
      </w:r>
      <w:r w:rsidRPr="00A91067">
        <w:rPr>
          <w:rFonts w:ascii="Arial Narrow" w:hAnsi="Arial Narrow" w:cstheme="majorHAnsi"/>
          <w:i/>
          <w:iCs/>
        </w:rPr>
        <w:t>ą dalej</w:t>
      </w:r>
      <w:r w:rsidRPr="00C575BB">
        <w:rPr>
          <w:rFonts w:ascii="Arial Narrow" w:hAnsi="Arial Narrow" w:cstheme="majorHAnsi"/>
        </w:rPr>
        <w:t xml:space="preserve"> „[</w:t>
      </w:r>
      <w:r w:rsidRPr="00C575BB">
        <w:rPr>
          <w:rFonts w:ascii="Arial Narrow" w:hAnsi="Arial Narrow" w:cstheme="majorHAnsi"/>
          <w:highlight w:val="yellow"/>
        </w:rPr>
        <w:t>•</w:t>
      </w:r>
      <w:r w:rsidRPr="00C575BB">
        <w:rPr>
          <w:rFonts w:ascii="Arial Narrow" w:hAnsi="Arial Narrow" w:cstheme="majorHAnsi"/>
        </w:rPr>
        <w:t>]”,</w:t>
      </w:r>
    </w:p>
    <w:p w14:paraId="7C829A9E" w14:textId="2F2896D8" w:rsidR="00236B11" w:rsidRPr="002A778D" w:rsidRDefault="00890311">
      <w:pPr>
        <w:tabs>
          <w:tab w:val="right" w:leader="dot" w:pos="9072"/>
        </w:tabs>
        <w:spacing w:after="80" w:line="276" w:lineRule="auto"/>
        <w:rPr>
          <w:rFonts w:ascii="Arial Narrow" w:hAnsi="Arial Narrow"/>
          <w:szCs w:val="22"/>
        </w:rPr>
      </w:pPr>
      <w:r w:rsidRPr="00DC0DB2">
        <w:rPr>
          <w:rFonts w:ascii="Arial Narrow" w:hAnsi="Arial Narrow"/>
          <w:szCs w:val="22"/>
        </w:rPr>
        <w:t>zwanymi dalej również każda z osobą „</w:t>
      </w:r>
      <w:r w:rsidRPr="001308BE">
        <w:rPr>
          <w:rFonts w:ascii="Arial Narrow" w:hAnsi="Arial Narrow"/>
          <w:b/>
          <w:szCs w:val="22"/>
        </w:rPr>
        <w:t>Stroną</w:t>
      </w:r>
      <w:r w:rsidRPr="00DC0DB2">
        <w:rPr>
          <w:rFonts w:ascii="Arial Narrow" w:hAnsi="Arial Narrow"/>
          <w:szCs w:val="22"/>
        </w:rPr>
        <w:t>” lub łącznie „</w:t>
      </w:r>
      <w:r w:rsidRPr="001308BE">
        <w:rPr>
          <w:rFonts w:ascii="Arial Narrow" w:hAnsi="Arial Narrow"/>
          <w:b/>
          <w:szCs w:val="22"/>
        </w:rPr>
        <w:t>Stronami</w:t>
      </w:r>
      <w:r w:rsidR="00236B11" w:rsidRPr="002A778D">
        <w:rPr>
          <w:rFonts w:ascii="Arial Narrow" w:hAnsi="Arial Narrow"/>
          <w:szCs w:val="22"/>
        </w:rPr>
        <w:t>”</w:t>
      </w:r>
      <w:r w:rsidR="008B4E48">
        <w:rPr>
          <w:rFonts w:ascii="Arial Narrow" w:hAnsi="Arial Narrow"/>
          <w:szCs w:val="22"/>
        </w:rPr>
        <w:t xml:space="preserve"> oraz odpowiednio „</w:t>
      </w:r>
      <w:r w:rsidR="008B4E48" w:rsidRPr="002A778D">
        <w:rPr>
          <w:rFonts w:ascii="Arial Narrow" w:hAnsi="Arial Narrow"/>
          <w:b/>
          <w:szCs w:val="22"/>
        </w:rPr>
        <w:t>Stroną Ujawniającą</w:t>
      </w:r>
      <w:r w:rsidR="008B4E48">
        <w:rPr>
          <w:rFonts w:ascii="Arial Narrow" w:hAnsi="Arial Narrow"/>
          <w:szCs w:val="22"/>
        </w:rPr>
        <w:t>” lub „</w:t>
      </w:r>
      <w:r w:rsidR="008B4E48" w:rsidRPr="002A778D">
        <w:rPr>
          <w:rFonts w:ascii="Arial Narrow" w:hAnsi="Arial Narrow"/>
          <w:b/>
          <w:szCs w:val="22"/>
        </w:rPr>
        <w:t>Stroną Otrzymującą</w:t>
      </w:r>
      <w:r w:rsidR="008B4E48">
        <w:rPr>
          <w:rFonts w:ascii="Arial Narrow" w:hAnsi="Arial Narrow"/>
          <w:szCs w:val="22"/>
        </w:rPr>
        <w:t>”</w:t>
      </w:r>
      <w:r w:rsidR="00B1327C" w:rsidRPr="002A778D">
        <w:rPr>
          <w:rFonts w:ascii="Arial Narrow" w:hAnsi="Arial Narrow"/>
          <w:szCs w:val="22"/>
        </w:rPr>
        <w:t>;</w:t>
      </w:r>
    </w:p>
    <w:p w14:paraId="3BE13613" w14:textId="5F0D26FC" w:rsidR="00A60EE0" w:rsidRDefault="00A60EE0">
      <w:pPr>
        <w:tabs>
          <w:tab w:val="right" w:leader="dot" w:pos="9072"/>
        </w:tabs>
        <w:spacing w:after="80" w:line="276" w:lineRule="auto"/>
        <w:ind w:left="2127" w:hanging="2127"/>
        <w:rPr>
          <w:rFonts w:ascii="Arial Narrow" w:hAnsi="Arial Narrow"/>
          <w:szCs w:val="22"/>
        </w:rPr>
      </w:pPr>
      <w:r w:rsidRPr="00152D6F">
        <w:rPr>
          <w:rFonts w:ascii="Arial Narrow" w:hAnsi="Arial Narrow" w:cstheme="majorHAnsi"/>
          <w:b/>
        </w:rPr>
        <w:t>[</w:t>
      </w:r>
      <w:r>
        <w:rPr>
          <w:rFonts w:ascii="Arial Narrow" w:hAnsi="Arial Narrow" w:cstheme="majorHAnsi"/>
          <w:b/>
        </w:rPr>
        <w:t>P</w:t>
      </w:r>
      <w:r w:rsidRPr="00152D6F">
        <w:rPr>
          <w:rFonts w:ascii="Arial Narrow" w:hAnsi="Arial Narrow" w:cstheme="majorHAnsi"/>
          <w:b/>
        </w:rPr>
        <w:t>REAMBUŁA]</w:t>
      </w:r>
    </w:p>
    <w:p w14:paraId="7C829A9F" w14:textId="613EA8DE" w:rsidR="009C048E" w:rsidRPr="002A778D" w:rsidRDefault="00890311">
      <w:pPr>
        <w:tabs>
          <w:tab w:val="right" w:leader="dot" w:pos="9072"/>
        </w:tabs>
        <w:spacing w:after="80" w:line="276" w:lineRule="auto"/>
        <w:ind w:left="2127" w:hanging="2127"/>
        <w:rPr>
          <w:rFonts w:ascii="Arial Narrow" w:hAnsi="Arial Narrow"/>
          <w:szCs w:val="22"/>
        </w:rPr>
      </w:pPr>
      <w:r>
        <w:rPr>
          <w:rFonts w:ascii="Arial Narrow" w:hAnsi="Arial Narrow"/>
          <w:szCs w:val="22"/>
        </w:rPr>
        <w:t>Z</w:t>
      </w:r>
      <w:r w:rsidR="009C048E" w:rsidRPr="002A778D">
        <w:rPr>
          <w:rFonts w:ascii="Arial Narrow" w:hAnsi="Arial Narrow"/>
          <w:szCs w:val="22"/>
        </w:rPr>
        <w:t>ważywszy, że:</w:t>
      </w:r>
    </w:p>
    <w:p w14:paraId="2E455187" w14:textId="2E09F040" w:rsidR="00EC1A71" w:rsidRDefault="009C048E">
      <w:pPr>
        <w:pStyle w:val="redniasiatka1akcent21"/>
        <w:numPr>
          <w:ilvl w:val="0"/>
          <w:numId w:val="45"/>
        </w:numPr>
        <w:spacing w:after="80" w:line="276" w:lineRule="auto"/>
        <w:ind w:left="284" w:hanging="284"/>
        <w:jc w:val="both"/>
        <w:rPr>
          <w:rFonts w:ascii="Arial Narrow" w:hAnsi="Arial Narrow"/>
          <w:sz w:val="24"/>
          <w:szCs w:val="22"/>
        </w:rPr>
      </w:pPr>
      <w:r w:rsidRPr="002A778D">
        <w:rPr>
          <w:rFonts w:ascii="Arial Narrow" w:hAnsi="Arial Narrow"/>
          <w:sz w:val="24"/>
          <w:szCs w:val="22"/>
        </w:rPr>
        <w:t>Strony</w:t>
      </w:r>
      <w:r w:rsidRPr="002A778D">
        <w:rPr>
          <w:rFonts w:ascii="Arial Narrow" w:hAnsi="Arial Narrow"/>
          <w:sz w:val="24"/>
          <w:szCs w:val="22"/>
          <w:lang w:eastAsia="en-US"/>
        </w:rPr>
        <w:t xml:space="preserve"> </w:t>
      </w:r>
      <w:r w:rsidR="00EC1A71">
        <w:rPr>
          <w:rFonts w:ascii="Arial Narrow" w:hAnsi="Arial Narrow"/>
          <w:sz w:val="24"/>
          <w:szCs w:val="22"/>
          <w:lang w:eastAsia="en-US"/>
        </w:rPr>
        <w:t xml:space="preserve">zamierzają podjąć </w:t>
      </w:r>
      <w:r w:rsidR="00900788" w:rsidRPr="002A778D">
        <w:rPr>
          <w:rFonts w:ascii="Arial Narrow" w:hAnsi="Arial Narrow"/>
          <w:sz w:val="24"/>
          <w:szCs w:val="22"/>
          <w:lang w:eastAsia="en-US"/>
        </w:rPr>
        <w:t>współprac</w:t>
      </w:r>
      <w:r w:rsidR="00900788">
        <w:rPr>
          <w:rFonts w:ascii="Arial Narrow" w:hAnsi="Arial Narrow"/>
          <w:sz w:val="24"/>
          <w:szCs w:val="22"/>
          <w:lang w:eastAsia="en-US"/>
        </w:rPr>
        <w:t>ę</w:t>
      </w:r>
      <w:r w:rsidR="00900788" w:rsidRPr="002A778D">
        <w:rPr>
          <w:rFonts w:ascii="Arial Narrow" w:hAnsi="Arial Narrow"/>
          <w:sz w:val="24"/>
          <w:szCs w:val="22"/>
          <w:lang w:eastAsia="en-US"/>
        </w:rPr>
        <w:t xml:space="preserve"> </w:t>
      </w:r>
      <w:r w:rsidR="00EC1A71">
        <w:rPr>
          <w:rFonts w:ascii="Arial Narrow" w:hAnsi="Arial Narrow"/>
          <w:sz w:val="24"/>
          <w:szCs w:val="22"/>
          <w:lang w:eastAsia="en-US"/>
        </w:rPr>
        <w:t xml:space="preserve">lub współpracują </w:t>
      </w:r>
      <w:r w:rsidRPr="002A778D">
        <w:rPr>
          <w:rFonts w:ascii="Arial Narrow" w:hAnsi="Arial Narrow"/>
          <w:sz w:val="24"/>
          <w:szCs w:val="22"/>
          <w:lang w:eastAsia="en-US"/>
        </w:rPr>
        <w:t>w zakresie realizacji na rzecz PGE Systemy usług informatycznych</w:t>
      </w:r>
      <w:r w:rsidR="00C21090" w:rsidRPr="002A778D">
        <w:rPr>
          <w:rFonts w:ascii="Arial Narrow" w:hAnsi="Arial Narrow"/>
          <w:sz w:val="24"/>
          <w:szCs w:val="22"/>
          <w:lang w:eastAsia="en-US"/>
        </w:rPr>
        <w:t xml:space="preserve"> lub innych prac</w:t>
      </w:r>
      <w:r w:rsidRPr="002A778D">
        <w:rPr>
          <w:rFonts w:ascii="Arial Narrow" w:hAnsi="Arial Narrow"/>
          <w:sz w:val="24"/>
          <w:szCs w:val="22"/>
          <w:lang w:eastAsia="en-US"/>
        </w:rPr>
        <w:t xml:space="preserve"> przez Spółkę</w:t>
      </w:r>
      <w:r w:rsidR="006E66BD">
        <w:rPr>
          <w:rFonts w:ascii="Arial Narrow" w:hAnsi="Arial Narrow"/>
          <w:sz w:val="24"/>
          <w:szCs w:val="22"/>
          <w:lang w:eastAsia="en-US"/>
        </w:rPr>
        <w:t>;</w:t>
      </w:r>
    </w:p>
    <w:p w14:paraId="7C829AA0" w14:textId="4E52A3A3" w:rsidR="009C048E" w:rsidRPr="002A778D" w:rsidRDefault="00EC1A71">
      <w:pPr>
        <w:pStyle w:val="redniasiatka1akcent21"/>
        <w:numPr>
          <w:ilvl w:val="0"/>
          <w:numId w:val="45"/>
        </w:numPr>
        <w:spacing w:after="80" w:line="276" w:lineRule="auto"/>
        <w:ind w:left="284" w:hanging="284"/>
        <w:jc w:val="both"/>
        <w:rPr>
          <w:rFonts w:ascii="Arial Narrow" w:hAnsi="Arial Narrow"/>
          <w:sz w:val="24"/>
          <w:szCs w:val="22"/>
        </w:rPr>
      </w:pPr>
      <w:r>
        <w:rPr>
          <w:rFonts w:ascii="Arial Narrow" w:hAnsi="Arial Narrow"/>
          <w:sz w:val="24"/>
          <w:szCs w:val="22"/>
          <w:lang w:eastAsia="en-US"/>
        </w:rPr>
        <w:t>rzeczona współpraca wymaga</w:t>
      </w:r>
      <w:r w:rsidR="009C048E" w:rsidRPr="002A778D">
        <w:rPr>
          <w:rFonts w:ascii="Arial Narrow" w:hAnsi="Arial Narrow"/>
          <w:sz w:val="24"/>
          <w:szCs w:val="22"/>
          <w:lang w:eastAsia="en-US"/>
        </w:rPr>
        <w:t xml:space="preserve"> </w:t>
      </w:r>
      <w:r w:rsidRPr="00EC1A71">
        <w:rPr>
          <w:rFonts w:ascii="Arial Narrow" w:hAnsi="Arial Narrow"/>
          <w:sz w:val="24"/>
          <w:szCs w:val="22"/>
          <w:lang w:eastAsia="en-US"/>
        </w:rPr>
        <w:t>ujawnienia Informacji Poufnych, które stanowią własność jednej ze Stron lub Strona jest uprawniona do ich używania w zakresie</w:t>
      </w:r>
      <w:r>
        <w:rPr>
          <w:rFonts w:ascii="Arial Narrow" w:hAnsi="Arial Narrow"/>
          <w:sz w:val="24"/>
          <w:szCs w:val="22"/>
          <w:lang w:eastAsia="en-US"/>
        </w:rPr>
        <w:t xml:space="preserve"> współpracy</w:t>
      </w:r>
      <w:r w:rsidR="00900788">
        <w:rPr>
          <w:rFonts w:ascii="Arial Narrow" w:hAnsi="Arial Narrow"/>
          <w:sz w:val="24"/>
          <w:szCs w:val="22"/>
          <w:lang w:eastAsia="en-US"/>
        </w:rPr>
        <w:t>;</w:t>
      </w:r>
    </w:p>
    <w:p w14:paraId="080AA0C3" w14:textId="6BBC4F6E" w:rsidR="00EC1A71" w:rsidRDefault="00C21090">
      <w:pPr>
        <w:pStyle w:val="redniasiatka1akcent21"/>
        <w:numPr>
          <w:ilvl w:val="0"/>
          <w:numId w:val="45"/>
        </w:numPr>
        <w:spacing w:after="80" w:line="276" w:lineRule="auto"/>
        <w:ind w:left="284" w:hanging="284"/>
        <w:jc w:val="both"/>
        <w:rPr>
          <w:rFonts w:ascii="Arial Narrow" w:hAnsi="Arial Narrow"/>
          <w:sz w:val="24"/>
          <w:szCs w:val="22"/>
          <w:lang w:eastAsia="en-US"/>
        </w:rPr>
      </w:pPr>
      <w:r w:rsidRPr="002A778D">
        <w:rPr>
          <w:rFonts w:ascii="Arial Narrow" w:hAnsi="Arial Narrow"/>
          <w:sz w:val="24"/>
          <w:szCs w:val="22"/>
          <w:lang w:eastAsia="en-US"/>
        </w:rPr>
        <w:t>i</w:t>
      </w:r>
      <w:r w:rsidR="009C048E" w:rsidRPr="002A778D">
        <w:rPr>
          <w:rFonts w:ascii="Arial Narrow" w:hAnsi="Arial Narrow"/>
          <w:sz w:val="24"/>
          <w:szCs w:val="22"/>
          <w:lang w:eastAsia="en-US"/>
        </w:rPr>
        <w:t xml:space="preserve">ntencją Stron jest ustalenie zasad poufności informacji </w:t>
      </w:r>
      <w:r w:rsidR="006E66BD" w:rsidRPr="006E66BD">
        <w:rPr>
          <w:rFonts w:ascii="Arial Narrow" w:hAnsi="Arial Narrow"/>
          <w:sz w:val="24"/>
          <w:szCs w:val="22"/>
          <w:lang w:eastAsia="en-US"/>
        </w:rPr>
        <w:t>ujawnianych przez jedną ze Stron (Strona Ujawniająca) drugiej Stronie (Strona Otrzymująca) w ramach prowadzonych pomiędzy Stronami rozmów na temat</w:t>
      </w:r>
      <w:r w:rsidR="00EC1A71">
        <w:rPr>
          <w:rFonts w:ascii="Arial Narrow" w:hAnsi="Arial Narrow"/>
          <w:sz w:val="24"/>
          <w:szCs w:val="22"/>
          <w:lang w:eastAsia="en-US"/>
        </w:rPr>
        <w:t xml:space="preserve"> oraz w związku ze </w:t>
      </w:r>
      <w:r w:rsidR="00900788">
        <w:rPr>
          <w:rFonts w:ascii="Arial Narrow" w:hAnsi="Arial Narrow"/>
          <w:sz w:val="24"/>
          <w:szCs w:val="22"/>
          <w:lang w:eastAsia="en-US"/>
        </w:rPr>
        <w:t>świadczeniem</w:t>
      </w:r>
      <w:r w:rsidR="009C048E" w:rsidRPr="002A778D">
        <w:rPr>
          <w:rFonts w:ascii="Arial Narrow" w:hAnsi="Arial Narrow"/>
          <w:sz w:val="24"/>
          <w:szCs w:val="22"/>
          <w:lang w:eastAsia="en-US"/>
        </w:rPr>
        <w:t xml:space="preserve"> usług</w:t>
      </w:r>
      <w:r w:rsidR="00BE583E" w:rsidRPr="002A778D">
        <w:rPr>
          <w:rFonts w:ascii="Arial Narrow" w:hAnsi="Arial Narrow"/>
          <w:sz w:val="24"/>
          <w:szCs w:val="22"/>
          <w:lang w:eastAsia="en-US"/>
        </w:rPr>
        <w:t xml:space="preserve"> lub innych prac</w:t>
      </w:r>
      <w:r w:rsidR="009C048E" w:rsidRPr="002A778D">
        <w:rPr>
          <w:rFonts w:ascii="Arial Narrow" w:hAnsi="Arial Narrow"/>
          <w:sz w:val="24"/>
          <w:szCs w:val="22"/>
          <w:lang w:eastAsia="en-US"/>
        </w:rPr>
        <w:t xml:space="preserve"> przez Spółkę na rzecz PGE Systemy</w:t>
      </w:r>
      <w:r w:rsidR="00EC1A71">
        <w:rPr>
          <w:rFonts w:ascii="Arial Narrow" w:hAnsi="Arial Narrow"/>
          <w:sz w:val="24"/>
          <w:szCs w:val="22"/>
          <w:lang w:eastAsia="en-US"/>
        </w:rPr>
        <w:t xml:space="preserve"> lub w związku wykonywaniem innych świadczeń</w:t>
      </w:r>
      <w:r w:rsidR="006E66BD">
        <w:rPr>
          <w:rFonts w:ascii="Arial Narrow" w:hAnsi="Arial Narrow"/>
          <w:sz w:val="24"/>
          <w:szCs w:val="22"/>
          <w:lang w:eastAsia="en-US"/>
        </w:rPr>
        <w:t>;</w:t>
      </w:r>
    </w:p>
    <w:p w14:paraId="7C829AA4" w14:textId="79554EA9" w:rsidR="002A07FD" w:rsidRPr="002A778D" w:rsidRDefault="009C048E">
      <w:pPr>
        <w:pStyle w:val="redniasiatka1akcent21"/>
        <w:spacing w:after="80" w:line="276" w:lineRule="auto"/>
        <w:ind w:left="0"/>
        <w:jc w:val="both"/>
        <w:rPr>
          <w:rFonts w:ascii="Arial Narrow" w:hAnsi="Arial Narrow"/>
          <w:sz w:val="24"/>
          <w:szCs w:val="22"/>
          <w:lang w:eastAsia="en-US"/>
        </w:rPr>
      </w:pPr>
      <w:r w:rsidRPr="002A778D">
        <w:rPr>
          <w:rFonts w:ascii="Arial Narrow" w:hAnsi="Arial Narrow"/>
          <w:sz w:val="24"/>
          <w:szCs w:val="22"/>
          <w:lang w:eastAsia="en-US"/>
        </w:rPr>
        <w:t>Strony postanowiły, co następuje:</w:t>
      </w:r>
    </w:p>
    <w:p w14:paraId="58B7A699" w14:textId="3FFDF407" w:rsidR="002A07FD" w:rsidRPr="002A778D" w:rsidRDefault="002A07FD">
      <w:pPr>
        <w:jc w:val="left"/>
        <w:rPr>
          <w:rFonts w:ascii="Arial Narrow" w:hAnsi="Arial Narrow"/>
          <w:szCs w:val="22"/>
          <w:lang w:eastAsia="en-US"/>
        </w:rPr>
      </w:pPr>
    </w:p>
    <w:p w14:paraId="7C829AA6" w14:textId="0B492321" w:rsidR="009C048E" w:rsidRPr="00CC6112" w:rsidRDefault="009C048E" w:rsidP="00606164">
      <w:pPr>
        <w:pStyle w:val="Nagwek1"/>
        <w:keepNext w:val="0"/>
        <w:keepLines w:val="0"/>
      </w:pPr>
      <w:r w:rsidRPr="00CC6112">
        <w:t>DEFINICJE</w:t>
      </w:r>
    </w:p>
    <w:p w14:paraId="283BDB43" w14:textId="16F8AA4C" w:rsidR="002A07FD" w:rsidRPr="00CC6112" w:rsidRDefault="002A07FD" w:rsidP="00606164">
      <w:pPr>
        <w:pStyle w:val="Nagwek2"/>
        <w:keepNext w:val="0"/>
      </w:pPr>
      <w:r w:rsidRPr="002A778D">
        <w:t xml:space="preserve">Na użytek </w:t>
      </w:r>
      <w:r w:rsidR="008B4E48">
        <w:t>Umowy</w:t>
      </w:r>
      <w:r w:rsidRPr="00CC6112">
        <w:t xml:space="preserve"> wprowadzono następujące definicje i skróty:</w:t>
      </w:r>
    </w:p>
    <w:tbl>
      <w:tblPr>
        <w:tblStyle w:val="Tabela-Siatka"/>
        <w:tblW w:w="0" w:type="auto"/>
        <w:tblLook w:val="04A0" w:firstRow="1" w:lastRow="0" w:firstColumn="1" w:lastColumn="0" w:noHBand="0" w:noVBand="1"/>
      </w:tblPr>
      <w:tblGrid>
        <w:gridCol w:w="2899"/>
        <w:gridCol w:w="1121"/>
        <w:gridCol w:w="5042"/>
      </w:tblGrid>
      <w:tr w:rsidR="002A07FD" w:rsidRPr="00927699" w14:paraId="6E000F39" w14:textId="77777777" w:rsidTr="002A778D">
        <w:tc>
          <w:tcPr>
            <w:tcW w:w="2943" w:type="dxa"/>
          </w:tcPr>
          <w:p w14:paraId="7CB1F654" w14:textId="7FF9C5C7" w:rsidR="002A07FD" w:rsidRPr="002A778D" w:rsidRDefault="002A07FD" w:rsidP="00792B3D">
            <w:pPr>
              <w:jc w:val="center"/>
              <w:rPr>
                <w:rFonts w:ascii="Arial Narrow" w:hAnsi="Arial Narrow"/>
              </w:rPr>
            </w:pPr>
            <w:r>
              <w:rPr>
                <w:rFonts w:ascii="Arial Narrow" w:hAnsi="Arial Narrow"/>
              </w:rPr>
              <w:lastRenderedPageBreak/>
              <w:t>d</w:t>
            </w:r>
            <w:r w:rsidRPr="002A778D">
              <w:rPr>
                <w:rFonts w:ascii="Arial Narrow" w:hAnsi="Arial Narrow"/>
              </w:rPr>
              <w:t>efiniowane pojęcie</w:t>
            </w:r>
          </w:p>
        </w:tc>
        <w:tc>
          <w:tcPr>
            <w:tcW w:w="1134" w:type="dxa"/>
          </w:tcPr>
          <w:p w14:paraId="5243E19C" w14:textId="2EA0D0C1" w:rsidR="002A07FD" w:rsidRPr="002A778D" w:rsidRDefault="002A07FD" w:rsidP="00792B3D">
            <w:pPr>
              <w:jc w:val="center"/>
              <w:rPr>
                <w:rFonts w:ascii="Arial Narrow" w:hAnsi="Arial Narrow"/>
              </w:rPr>
            </w:pPr>
            <w:r>
              <w:rPr>
                <w:rFonts w:ascii="Arial Narrow" w:hAnsi="Arial Narrow"/>
              </w:rPr>
              <w:t>s</w:t>
            </w:r>
            <w:r w:rsidRPr="002A778D">
              <w:rPr>
                <w:rFonts w:ascii="Arial Narrow" w:hAnsi="Arial Narrow"/>
              </w:rPr>
              <w:t>krót</w:t>
            </w:r>
          </w:p>
        </w:tc>
        <w:tc>
          <w:tcPr>
            <w:tcW w:w="5135" w:type="dxa"/>
          </w:tcPr>
          <w:p w14:paraId="1133097F" w14:textId="605B9997" w:rsidR="002A07FD" w:rsidRPr="002A778D" w:rsidRDefault="002A07FD" w:rsidP="00792B3D">
            <w:pPr>
              <w:jc w:val="center"/>
              <w:rPr>
                <w:rFonts w:ascii="Arial Narrow" w:hAnsi="Arial Narrow"/>
              </w:rPr>
            </w:pPr>
            <w:r w:rsidRPr="002A778D">
              <w:rPr>
                <w:rFonts w:ascii="Arial Narrow" w:hAnsi="Arial Narrow"/>
              </w:rPr>
              <w:t>znaczenie</w:t>
            </w:r>
          </w:p>
        </w:tc>
      </w:tr>
      <w:tr w:rsidR="002A07FD" w:rsidRPr="00927699" w14:paraId="5FFC69E4" w14:textId="77777777" w:rsidTr="002A778D">
        <w:tc>
          <w:tcPr>
            <w:tcW w:w="2943" w:type="dxa"/>
          </w:tcPr>
          <w:p w14:paraId="24B71950" w14:textId="4DD2AA5F" w:rsidR="002A07FD" w:rsidRPr="002A778D" w:rsidRDefault="002A07FD" w:rsidP="00792B3D">
            <w:pPr>
              <w:rPr>
                <w:rFonts w:ascii="Arial Narrow" w:hAnsi="Arial Narrow"/>
                <w:b/>
              </w:rPr>
            </w:pPr>
            <w:r w:rsidRPr="002A778D">
              <w:rPr>
                <w:rFonts w:ascii="Arial Narrow" w:hAnsi="Arial Narrow"/>
                <w:b/>
              </w:rPr>
              <w:t>Grupa Kapitałowa PGE</w:t>
            </w:r>
          </w:p>
        </w:tc>
        <w:tc>
          <w:tcPr>
            <w:tcW w:w="1134" w:type="dxa"/>
          </w:tcPr>
          <w:p w14:paraId="1F52DD11" w14:textId="25DEE324" w:rsidR="002A07FD" w:rsidRPr="002A778D" w:rsidRDefault="002A07FD" w:rsidP="00792B3D">
            <w:pPr>
              <w:rPr>
                <w:rFonts w:ascii="Arial Narrow" w:hAnsi="Arial Narrow"/>
              </w:rPr>
            </w:pPr>
            <w:r w:rsidRPr="002A778D">
              <w:rPr>
                <w:rFonts w:ascii="Arial Narrow" w:hAnsi="Arial Narrow"/>
              </w:rPr>
              <w:t>GK PGE</w:t>
            </w:r>
          </w:p>
        </w:tc>
        <w:tc>
          <w:tcPr>
            <w:tcW w:w="5135" w:type="dxa"/>
          </w:tcPr>
          <w:p w14:paraId="48F7A832" w14:textId="203D9F00" w:rsidR="002A07FD" w:rsidRPr="002A778D" w:rsidRDefault="002A07FD" w:rsidP="00792B3D">
            <w:pPr>
              <w:rPr>
                <w:rFonts w:ascii="Arial Narrow" w:hAnsi="Arial Narrow"/>
              </w:rPr>
            </w:pPr>
            <w:r w:rsidRPr="00927699">
              <w:rPr>
                <w:rFonts w:ascii="Arial Narrow" w:eastAsia="Calibri" w:hAnsi="Arial Narrow"/>
                <w:szCs w:val="24"/>
                <w:lang w:eastAsia="en-US"/>
              </w:rPr>
              <w:t xml:space="preserve">PGE Polska Grupa Energetyczna S.A. z siedzibą w </w:t>
            </w:r>
            <w:r w:rsidR="00B92C1D">
              <w:rPr>
                <w:rFonts w:ascii="Arial Narrow" w:eastAsia="Calibri" w:hAnsi="Arial Narrow"/>
                <w:szCs w:val="24"/>
                <w:lang w:eastAsia="en-US"/>
              </w:rPr>
              <w:t>Lublinie</w:t>
            </w:r>
            <w:r w:rsidR="00B92C1D" w:rsidRPr="00927699">
              <w:rPr>
                <w:rFonts w:ascii="Arial Narrow" w:eastAsia="Calibri" w:hAnsi="Arial Narrow"/>
                <w:szCs w:val="24"/>
                <w:lang w:eastAsia="en-US"/>
              </w:rPr>
              <w:t xml:space="preserve"> </w:t>
            </w:r>
            <w:r w:rsidRPr="00927699">
              <w:rPr>
                <w:rFonts w:ascii="Arial Narrow" w:eastAsia="Calibri" w:hAnsi="Arial Narrow"/>
                <w:szCs w:val="24"/>
                <w:lang w:eastAsia="en-US"/>
              </w:rPr>
              <w:t>(nr KRS: 0000059307) oraz spółki w stosunku do niej dominujące, zależne lub powiązane – zarówno obecnie, jak i w przyszłości – w rozumieniu przepisów ustawy z dnia 15 września 2000 r. Kodeks spółek handlowych.</w:t>
            </w:r>
          </w:p>
        </w:tc>
      </w:tr>
      <w:tr w:rsidR="008B4E48" w:rsidRPr="00927699" w14:paraId="45F7077F" w14:textId="77777777" w:rsidTr="00927699">
        <w:tc>
          <w:tcPr>
            <w:tcW w:w="2943" w:type="dxa"/>
          </w:tcPr>
          <w:p w14:paraId="2AF902CF" w14:textId="30E7754B" w:rsidR="008B4E48" w:rsidRPr="002A778D" w:rsidRDefault="008B4E48" w:rsidP="00792B3D">
            <w:pPr>
              <w:rPr>
                <w:rFonts w:ascii="Arial Narrow" w:hAnsi="Arial Narrow"/>
                <w:b/>
              </w:rPr>
            </w:pPr>
            <w:r w:rsidRPr="002A778D">
              <w:rPr>
                <w:rFonts w:ascii="Arial Narrow" w:hAnsi="Arial Narrow"/>
                <w:b/>
              </w:rPr>
              <w:t>Informacje Poufne</w:t>
            </w:r>
          </w:p>
        </w:tc>
        <w:tc>
          <w:tcPr>
            <w:tcW w:w="1134" w:type="dxa"/>
          </w:tcPr>
          <w:p w14:paraId="2DED8602" w14:textId="2D15AFD2" w:rsidR="008B4E48" w:rsidRPr="002A778D" w:rsidRDefault="008B4E48" w:rsidP="00792B3D">
            <w:pPr>
              <w:rPr>
                <w:rFonts w:ascii="Arial Narrow" w:hAnsi="Arial Narrow"/>
              </w:rPr>
            </w:pPr>
            <w:r>
              <w:rPr>
                <w:rFonts w:ascii="Arial Narrow" w:hAnsi="Arial Narrow"/>
              </w:rPr>
              <w:t>-</w:t>
            </w:r>
          </w:p>
        </w:tc>
        <w:tc>
          <w:tcPr>
            <w:tcW w:w="5135" w:type="dxa"/>
          </w:tcPr>
          <w:p w14:paraId="0C3AC728" w14:textId="44635CBE" w:rsidR="008B4E48" w:rsidRPr="00927699" w:rsidRDefault="008B4E48" w:rsidP="00792B3D">
            <w:pPr>
              <w:rPr>
                <w:rFonts w:ascii="Arial Narrow" w:eastAsia="Calibri" w:hAnsi="Arial Narrow"/>
                <w:szCs w:val="24"/>
                <w:lang w:eastAsia="en-US"/>
              </w:rPr>
            </w:pPr>
            <w:r w:rsidRPr="002A778D">
              <w:rPr>
                <w:rFonts w:ascii="Arial Narrow" w:hAnsi="Arial Narrow"/>
                <w:szCs w:val="22"/>
              </w:rPr>
              <w:t xml:space="preserve">informacje, których </w:t>
            </w:r>
            <w:smartTag w:uri="lexAThandschemas/lexAThand" w:element="lexATakty">
              <w:smartTagPr>
                <w:attr w:name="DocIDENT" w:val="Dz.U.2005.8.60"/>
                <w:attr w:name="DOCTYPE" w:val="akt"/>
              </w:smartTagPr>
              <w:r w:rsidRPr="002A778D">
                <w:rPr>
                  <w:rFonts w:ascii="Arial Narrow" w:hAnsi="Arial Narrow"/>
                  <w:szCs w:val="22"/>
                </w:rPr>
                <w:t>op</w:t>
              </w:r>
            </w:smartTag>
            <w:r w:rsidRPr="002A778D">
              <w:rPr>
                <w:rFonts w:ascii="Arial Narrow" w:hAnsi="Arial Narrow"/>
                <w:szCs w:val="22"/>
              </w:rPr>
              <w:t>isowa definicja  określona została w pkt [</w:t>
            </w:r>
            <w:r w:rsidRPr="002A778D">
              <w:rPr>
                <w:rFonts w:ascii="Arial Narrow" w:hAnsi="Arial Narrow"/>
                <w:szCs w:val="22"/>
              </w:rPr>
              <w:fldChar w:fldCharType="begin"/>
            </w:r>
            <w:r w:rsidRPr="002A778D">
              <w:rPr>
                <w:rFonts w:ascii="Arial Narrow" w:hAnsi="Arial Narrow"/>
                <w:szCs w:val="22"/>
              </w:rPr>
              <w:instrText xml:space="preserve"> REF _Ref520809478 \r \h  \* MERGEFORMAT </w:instrText>
            </w:r>
            <w:r w:rsidRPr="002A778D">
              <w:rPr>
                <w:rFonts w:ascii="Arial Narrow" w:hAnsi="Arial Narrow"/>
                <w:szCs w:val="22"/>
              </w:rPr>
            </w:r>
            <w:r w:rsidRPr="002A778D">
              <w:rPr>
                <w:rFonts w:ascii="Arial Narrow" w:hAnsi="Arial Narrow"/>
                <w:szCs w:val="22"/>
              </w:rPr>
              <w:fldChar w:fldCharType="separate"/>
            </w:r>
            <w:r w:rsidR="00F81212">
              <w:rPr>
                <w:rFonts w:ascii="Arial Narrow" w:hAnsi="Arial Narrow"/>
                <w:szCs w:val="22"/>
              </w:rPr>
              <w:t>3</w:t>
            </w:r>
            <w:r w:rsidRPr="002A778D">
              <w:rPr>
                <w:rFonts w:ascii="Arial Narrow" w:hAnsi="Arial Narrow"/>
                <w:szCs w:val="22"/>
              </w:rPr>
              <w:fldChar w:fldCharType="end"/>
            </w:r>
            <w:r w:rsidRPr="002A778D">
              <w:rPr>
                <w:rFonts w:ascii="Arial Narrow" w:hAnsi="Arial Narrow"/>
                <w:szCs w:val="22"/>
              </w:rPr>
              <w:t>]</w:t>
            </w:r>
          </w:p>
        </w:tc>
      </w:tr>
      <w:tr w:rsidR="008B4E48" w:rsidRPr="00927699" w14:paraId="36E496CD" w14:textId="77777777" w:rsidTr="00927699">
        <w:tc>
          <w:tcPr>
            <w:tcW w:w="2943" w:type="dxa"/>
          </w:tcPr>
          <w:p w14:paraId="39817466" w14:textId="7A7A07B1" w:rsidR="008B4E48" w:rsidRPr="002A778D" w:rsidRDefault="008B4E48" w:rsidP="00792B3D">
            <w:pPr>
              <w:rPr>
                <w:rFonts w:ascii="Arial Narrow" w:hAnsi="Arial Narrow"/>
                <w:b/>
              </w:rPr>
            </w:pPr>
            <w:r w:rsidRPr="002A778D">
              <w:rPr>
                <w:rFonts w:ascii="Arial Narrow" w:hAnsi="Arial Narrow"/>
                <w:b/>
              </w:rPr>
              <w:t>Osoba trzecia</w:t>
            </w:r>
          </w:p>
        </w:tc>
        <w:tc>
          <w:tcPr>
            <w:tcW w:w="1134" w:type="dxa"/>
          </w:tcPr>
          <w:p w14:paraId="365B477E" w14:textId="3406C73C" w:rsidR="008B4E48" w:rsidRPr="002A778D" w:rsidRDefault="008B4E48" w:rsidP="00792B3D">
            <w:pPr>
              <w:rPr>
                <w:rFonts w:ascii="Arial Narrow" w:hAnsi="Arial Narrow"/>
              </w:rPr>
            </w:pPr>
            <w:r>
              <w:rPr>
                <w:rFonts w:ascii="Arial Narrow" w:hAnsi="Arial Narrow"/>
              </w:rPr>
              <w:t>-</w:t>
            </w:r>
          </w:p>
        </w:tc>
        <w:tc>
          <w:tcPr>
            <w:tcW w:w="5135" w:type="dxa"/>
          </w:tcPr>
          <w:p w14:paraId="66D28FD4" w14:textId="1052AE42" w:rsidR="008B4E48" w:rsidRPr="00927699" w:rsidRDefault="008B4E48" w:rsidP="00792B3D">
            <w:pPr>
              <w:rPr>
                <w:rFonts w:ascii="Arial Narrow" w:eastAsia="Calibri" w:hAnsi="Arial Narrow"/>
                <w:szCs w:val="24"/>
                <w:lang w:eastAsia="en-US"/>
              </w:rPr>
            </w:pPr>
            <w:r>
              <w:rPr>
                <w:rFonts w:ascii="Arial Narrow" w:eastAsia="Calibri" w:hAnsi="Arial Narrow"/>
                <w:szCs w:val="24"/>
                <w:lang w:eastAsia="en-US"/>
              </w:rPr>
              <w:t>i</w:t>
            </w:r>
            <w:r w:rsidRPr="00927699">
              <w:rPr>
                <w:rFonts w:ascii="Arial Narrow" w:eastAsia="Calibri" w:hAnsi="Arial Narrow"/>
                <w:szCs w:val="24"/>
                <w:lang w:eastAsia="en-US"/>
              </w:rPr>
              <w:t>nne niż Strony oraz spółk</w:t>
            </w:r>
            <w:r w:rsidR="00E56912">
              <w:rPr>
                <w:rFonts w:ascii="Arial Narrow" w:eastAsia="Calibri" w:hAnsi="Arial Narrow"/>
                <w:szCs w:val="24"/>
                <w:lang w:eastAsia="en-US"/>
              </w:rPr>
              <w:t>i</w:t>
            </w:r>
            <w:r w:rsidRPr="00927699">
              <w:rPr>
                <w:rFonts w:ascii="Arial Narrow" w:eastAsia="Calibri" w:hAnsi="Arial Narrow"/>
                <w:szCs w:val="24"/>
                <w:lang w:eastAsia="en-US"/>
              </w:rPr>
              <w:t xml:space="preserve"> GK PGE</w:t>
            </w:r>
            <w:r w:rsidR="00C74A29">
              <w:rPr>
                <w:rFonts w:ascii="Arial Narrow" w:eastAsia="Calibri" w:hAnsi="Arial Narrow"/>
                <w:szCs w:val="24"/>
                <w:lang w:eastAsia="en-US"/>
              </w:rPr>
              <w:t xml:space="preserve"> oraz Pracownicy Stron l</w:t>
            </w:r>
            <w:r w:rsidR="00BF3116">
              <w:rPr>
                <w:rFonts w:ascii="Arial Narrow" w:eastAsia="Calibri" w:hAnsi="Arial Narrow"/>
                <w:szCs w:val="24"/>
                <w:lang w:eastAsia="en-US"/>
              </w:rPr>
              <w:t>ub spółek GK PGE</w:t>
            </w:r>
            <w:r w:rsidRPr="00927699">
              <w:rPr>
                <w:rFonts w:ascii="Arial Narrow" w:eastAsia="Calibri" w:hAnsi="Arial Narrow"/>
                <w:szCs w:val="24"/>
                <w:lang w:eastAsia="en-US"/>
              </w:rPr>
              <w:t xml:space="preserve"> podmioty praw i obowiązków</w:t>
            </w:r>
          </w:p>
        </w:tc>
      </w:tr>
      <w:tr w:rsidR="008B4E48" w:rsidRPr="00927699" w14:paraId="2A624AA9" w14:textId="77777777" w:rsidTr="00927699">
        <w:tc>
          <w:tcPr>
            <w:tcW w:w="2943" w:type="dxa"/>
          </w:tcPr>
          <w:p w14:paraId="3594B6C3" w14:textId="17D6EF2B" w:rsidR="008B4E48" w:rsidRPr="002A778D" w:rsidRDefault="008B4E48" w:rsidP="00792B3D">
            <w:pPr>
              <w:rPr>
                <w:rFonts w:ascii="Arial Narrow" w:hAnsi="Arial Narrow"/>
                <w:b/>
              </w:rPr>
            </w:pPr>
            <w:r w:rsidRPr="002A778D">
              <w:rPr>
                <w:rFonts w:ascii="Arial Narrow" w:hAnsi="Arial Narrow"/>
                <w:b/>
              </w:rPr>
              <w:t>Pracownik</w:t>
            </w:r>
          </w:p>
        </w:tc>
        <w:tc>
          <w:tcPr>
            <w:tcW w:w="1134" w:type="dxa"/>
          </w:tcPr>
          <w:p w14:paraId="253424EB" w14:textId="031616A7" w:rsidR="008B4E48" w:rsidRPr="002A778D" w:rsidRDefault="008B4E48" w:rsidP="00792B3D">
            <w:pPr>
              <w:rPr>
                <w:rFonts w:ascii="Arial Narrow" w:hAnsi="Arial Narrow"/>
              </w:rPr>
            </w:pPr>
            <w:r>
              <w:rPr>
                <w:rFonts w:ascii="Arial Narrow" w:hAnsi="Arial Narrow"/>
              </w:rPr>
              <w:t>-</w:t>
            </w:r>
          </w:p>
        </w:tc>
        <w:tc>
          <w:tcPr>
            <w:tcW w:w="5135" w:type="dxa"/>
          </w:tcPr>
          <w:p w14:paraId="5C79092F" w14:textId="093CBC92" w:rsidR="008B4E48" w:rsidRPr="00927699" w:rsidRDefault="00556696" w:rsidP="00792B3D">
            <w:pPr>
              <w:rPr>
                <w:rFonts w:ascii="Arial Narrow" w:eastAsia="Calibri" w:hAnsi="Arial Narrow"/>
                <w:szCs w:val="24"/>
                <w:lang w:eastAsia="en-US"/>
              </w:rPr>
            </w:pPr>
            <w:r w:rsidRPr="002A778D">
              <w:rPr>
                <w:rFonts w:ascii="Arial Narrow" w:hAnsi="Arial Narrow"/>
                <w:lang w:eastAsia="en-US"/>
              </w:rPr>
              <w:t>osob</w:t>
            </w:r>
            <w:r>
              <w:rPr>
                <w:rFonts w:ascii="Arial Narrow" w:hAnsi="Arial Narrow"/>
                <w:lang w:eastAsia="en-US"/>
              </w:rPr>
              <w:t>a</w:t>
            </w:r>
            <w:r w:rsidRPr="00416409">
              <w:rPr>
                <w:rFonts w:ascii="Arial Narrow" w:hAnsi="Arial Narrow"/>
                <w:lang w:eastAsia="en-US"/>
              </w:rPr>
              <w:t xml:space="preserve"> fizyczn</w:t>
            </w:r>
            <w:r>
              <w:rPr>
                <w:rFonts w:ascii="Arial Narrow" w:hAnsi="Arial Narrow"/>
                <w:lang w:eastAsia="en-US"/>
              </w:rPr>
              <w:t>a</w:t>
            </w:r>
            <w:r w:rsidRPr="00416409">
              <w:rPr>
                <w:rFonts w:ascii="Arial Narrow" w:hAnsi="Arial Narrow"/>
                <w:lang w:eastAsia="en-US"/>
              </w:rPr>
              <w:t xml:space="preserve"> zatrudnion</w:t>
            </w:r>
            <w:r>
              <w:rPr>
                <w:rFonts w:ascii="Arial Narrow" w:hAnsi="Arial Narrow"/>
                <w:lang w:eastAsia="en-US"/>
              </w:rPr>
              <w:t>a</w:t>
            </w:r>
            <w:r w:rsidRPr="00416409">
              <w:rPr>
                <w:rFonts w:ascii="Arial Narrow" w:hAnsi="Arial Narrow"/>
                <w:lang w:eastAsia="en-US"/>
              </w:rPr>
              <w:t xml:space="preserve"> </w:t>
            </w:r>
            <w:r w:rsidR="008B4E48" w:rsidRPr="00416409">
              <w:rPr>
                <w:rFonts w:ascii="Arial Narrow" w:hAnsi="Arial Narrow"/>
                <w:lang w:eastAsia="en-US"/>
              </w:rPr>
              <w:t xml:space="preserve">przez Stronę </w:t>
            </w:r>
            <w:r w:rsidR="00F02C7E" w:rsidRPr="00416409">
              <w:rPr>
                <w:rFonts w:ascii="Arial Narrow" w:hAnsi="Arial Narrow"/>
                <w:lang w:eastAsia="en-US"/>
              </w:rPr>
              <w:t>lub spółkę GK PGE</w:t>
            </w:r>
            <w:r w:rsidR="00F02C7E">
              <w:rPr>
                <w:rFonts w:ascii="Arial Narrow" w:hAnsi="Arial Narrow"/>
                <w:lang w:eastAsia="en-US"/>
              </w:rPr>
              <w:t xml:space="preserve"> </w:t>
            </w:r>
            <w:r w:rsidR="008B4E48" w:rsidRPr="002A778D">
              <w:rPr>
                <w:rFonts w:ascii="Arial Narrow" w:hAnsi="Arial Narrow"/>
                <w:lang w:eastAsia="en-US"/>
              </w:rPr>
              <w:t xml:space="preserve">na podstawie umowy o pracę, jak również </w:t>
            </w:r>
            <w:r w:rsidRPr="002A778D">
              <w:rPr>
                <w:rFonts w:ascii="Arial Narrow" w:hAnsi="Arial Narrow"/>
                <w:lang w:eastAsia="en-US"/>
              </w:rPr>
              <w:t>osob</w:t>
            </w:r>
            <w:r>
              <w:rPr>
                <w:rFonts w:ascii="Arial Narrow" w:hAnsi="Arial Narrow"/>
                <w:lang w:eastAsia="en-US"/>
              </w:rPr>
              <w:t>a</w:t>
            </w:r>
            <w:r w:rsidRPr="002A778D">
              <w:rPr>
                <w:rFonts w:ascii="Arial Narrow" w:hAnsi="Arial Narrow"/>
                <w:lang w:eastAsia="en-US"/>
              </w:rPr>
              <w:t xml:space="preserve"> fizyczn</w:t>
            </w:r>
            <w:r>
              <w:rPr>
                <w:rFonts w:ascii="Arial Narrow" w:hAnsi="Arial Narrow"/>
                <w:lang w:eastAsia="en-US"/>
              </w:rPr>
              <w:t>a</w:t>
            </w:r>
            <w:r w:rsidRPr="002A778D">
              <w:rPr>
                <w:rFonts w:ascii="Arial Narrow" w:hAnsi="Arial Narrow"/>
                <w:lang w:eastAsia="en-US"/>
              </w:rPr>
              <w:t xml:space="preserve"> </w:t>
            </w:r>
            <w:r w:rsidR="0089438F">
              <w:rPr>
                <w:rFonts w:ascii="Arial Narrow" w:hAnsi="Arial Narrow"/>
                <w:lang w:eastAsia="en-US"/>
              </w:rPr>
              <w:t>wykonująca czynności</w:t>
            </w:r>
            <w:r w:rsidR="008B4E48" w:rsidRPr="002A778D">
              <w:rPr>
                <w:rFonts w:ascii="Arial Narrow" w:hAnsi="Arial Narrow"/>
                <w:lang w:eastAsia="en-US"/>
              </w:rPr>
              <w:t xml:space="preserve"> na podstawie umowy cywilnoprawnej, a także inne osoby, którymi </w:t>
            </w:r>
            <w:r w:rsidR="00EC1A71">
              <w:rPr>
                <w:rFonts w:ascii="Arial Narrow" w:hAnsi="Arial Narrow"/>
                <w:lang w:eastAsia="en-US"/>
              </w:rPr>
              <w:t xml:space="preserve">Strona </w:t>
            </w:r>
            <w:r w:rsidR="00900788">
              <w:rPr>
                <w:rFonts w:ascii="Arial Narrow" w:hAnsi="Arial Narrow"/>
                <w:lang w:eastAsia="en-US"/>
              </w:rPr>
              <w:t>Otrzymująca</w:t>
            </w:r>
            <w:r w:rsidR="008B4E48" w:rsidRPr="002A778D">
              <w:rPr>
                <w:rFonts w:ascii="Arial Narrow" w:hAnsi="Arial Narrow"/>
                <w:lang w:eastAsia="en-US"/>
              </w:rPr>
              <w:t xml:space="preserve"> się posługuje świadcząc usługi lub inne prace na rzecz PGE Systemy lub w ramach przygotowania do realizacji tych usług lub prac</w:t>
            </w:r>
            <w:r w:rsidR="00F02C7E">
              <w:rPr>
                <w:rFonts w:ascii="Arial Narrow" w:hAnsi="Arial Narrow"/>
                <w:lang w:eastAsia="en-US"/>
              </w:rPr>
              <w:t xml:space="preserve">; </w:t>
            </w:r>
          </w:p>
        </w:tc>
      </w:tr>
      <w:tr w:rsidR="0064027D" w:rsidRPr="00927699" w14:paraId="34EED82D" w14:textId="77777777" w:rsidTr="00927699">
        <w:tc>
          <w:tcPr>
            <w:tcW w:w="2943" w:type="dxa"/>
          </w:tcPr>
          <w:p w14:paraId="2099312E" w14:textId="49E7F4D6" w:rsidR="0064027D" w:rsidRPr="00927699" w:rsidRDefault="0064027D" w:rsidP="00792B3D">
            <w:pPr>
              <w:rPr>
                <w:rFonts w:ascii="Arial Narrow" w:hAnsi="Arial Narrow"/>
                <w:b/>
              </w:rPr>
            </w:pPr>
            <w:r>
              <w:rPr>
                <w:rFonts w:ascii="Arial Narrow" w:hAnsi="Arial Narrow"/>
                <w:b/>
              </w:rPr>
              <w:t>Umowa</w:t>
            </w:r>
          </w:p>
        </w:tc>
        <w:tc>
          <w:tcPr>
            <w:tcW w:w="1134" w:type="dxa"/>
          </w:tcPr>
          <w:p w14:paraId="30008867" w14:textId="62A8A250" w:rsidR="0064027D" w:rsidRDefault="0064027D" w:rsidP="00792B3D">
            <w:pPr>
              <w:rPr>
                <w:rFonts w:ascii="Arial Narrow" w:hAnsi="Arial Narrow"/>
              </w:rPr>
            </w:pPr>
            <w:r>
              <w:rPr>
                <w:rFonts w:ascii="Arial Narrow" w:hAnsi="Arial Narrow"/>
              </w:rPr>
              <w:t>-</w:t>
            </w:r>
          </w:p>
        </w:tc>
        <w:tc>
          <w:tcPr>
            <w:tcW w:w="5135" w:type="dxa"/>
          </w:tcPr>
          <w:p w14:paraId="1F7DB754" w14:textId="3B345E60" w:rsidR="0064027D" w:rsidRPr="00927699" w:rsidRDefault="0064027D" w:rsidP="00792B3D">
            <w:pPr>
              <w:rPr>
                <w:rFonts w:ascii="Arial Narrow" w:hAnsi="Arial Narrow"/>
                <w:lang w:eastAsia="en-US"/>
              </w:rPr>
            </w:pPr>
            <w:r>
              <w:rPr>
                <w:rFonts w:ascii="Arial Narrow" w:hAnsi="Arial Narrow"/>
                <w:lang w:eastAsia="en-US"/>
              </w:rPr>
              <w:t>niniejsza Umowa</w:t>
            </w:r>
          </w:p>
        </w:tc>
      </w:tr>
    </w:tbl>
    <w:p w14:paraId="5C38A500" w14:textId="77777777" w:rsidR="00792B3D" w:rsidRDefault="00792B3D" w:rsidP="00606164">
      <w:pPr>
        <w:pStyle w:val="Nagwek1"/>
        <w:keepNext w:val="0"/>
        <w:keepLines w:val="0"/>
        <w:numPr>
          <w:ilvl w:val="0"/>
          <w:numId w:val="0"/>
        </w:numPr>
        <w:ind w:left="431"/>
      </w:pPr>
    </w:p>
    <w:p w14:paraId="7C829AAE" w14:textId="09DC1C5C" w:rsidR="009C048E" w:rsidRPr="002A778D" w:rsidRDefault="002D5FE2" w:rsidP="00606164">
      <w:pPr>
        <w:pStyle w:val="Nagwek1"/>
        <w:keepNext w:val="0"/>
        <w:keepLines w:val="0"/>
      </w:pPr>
      <w:r w:rsidRPr="002A778D">
        <w:t>PRZEDMIOT UMOWY</w:t>
      </w:r>
    </w:p>
    <w:p w14:paraId="7C829AAF" w14:textId="20B0752E" w:rsidR="009C048E" w:rsidRPr="00E00712" w:rsidRDefault="009C048E" w:rsidP="00606164">
      <w:pPr>
        <w:pStyle w:val="Nagwek2"/>
        <w:keepNext w:val="0"/>
        <w:rPr>
          <w:lang w:eastAsia="en-US"/>
        </w:rPr>
      </w:pPr>
      <w:r w:rsidRPr="00E00712">
        <w:rPr>
          <w:lang w:eastAsia="en-US"/>
        </w:rPr>
        <w:t xml:space="preserve">Przedmiotem Umowy jest określenie warunków udostępniania </w:t>
      </w:r>
      <w:r w:rsidR="008B4E48">
        <w:rPr>
          <w:lang w:eastAsia="en-US"/>
        </w:rPr>
        <w:t xml:space="preserve">Stronie Otrzymującej </w:t>
      </w:r>
      <w:r w:rsidRPr="00E00712">
        <w:rPr>
          <w:lang w:eastAsia="en-US"/>
        </w:rPr>
        <w:t xml:space="preserve">przez </w:t>
      </w:r>
      <w:r w:rsidR="008B4E48">
        <w:rPr>
          <w:lang w:eastAsia="en-US"/>
        </w:rPr>
        <w:t>Stronę Ujawniającą</w:t>
      </w:r>
      <w:r w:rsidRPr="00E00712">
        <w:rPr>
          <w:lang w:eastAsia="en-US"/>
        </w:rPr>
        <w:t xml:space="preserve">, w związku z </w:t>
      </w:r>
      <w:r w:rsidR="00DF167F">
        <w:rPr>
          <w:lang w:eastAsia="en-US"/>
        </w:rPr>
        <w:t xml:space="preserve">zamiarem bądź </w:t>
      </w:r>
      <w:r w:rsidRPr="00E00712">
        <w:rPr>
          <w:lang w:eastAsia="en-US"/>
        </w:rPr>
        <w:t>realizacją usług</w:t>
      </w:r>
      <w:r w:rsidR="00BE583E" w:rsidRPr="00E00712">
        <w:rPr>
          <w:lang w:eastAsia="en-US"/>
        </w:rPr>
        <w:t xml:space="preserve"> lub innych prac</w:t>
      </w:r>
      <w:r w:rsidRPr="00E00712">
        <w:rPr>
          <w:lang w:eastAsia="en-US"/>
        </w:rPr>
        <w:t xml:space="preserve"> dla PGE Systemy</w:t>
      </w:r>
      <w:r w:rsidR="00BE583E" w:rsidRPr="00E00712">
        <w:rPr>
          <w:lang w:eastAsia="en-US"/>
        </w:rPr>
        <w:t xml:space="preserve"> lub spółek GK PGE</w:t>
      </w:r>
      <w:r w:rsidRPr="00E00712">
        <w:rPr>
          <w:lang w:eastAsia="en-US"/>
        </w:rPr>
        <w:t>, Informacji Poufnych i zachowania poufności względem tych informacji.</w:t>
      </w:r>
    </w:p>
    <w:p w14:paraId="58DB1B0A" w14:textId="43B89A18" w:rsidR="00A041D2" w:rsidRDefault="009C048E" w:rsidP="00606164">
      <w:pPr>
        <w:pStyle w:val="Nagwek2"/>
        <w:keepNext w:val="0"/>
        <w:rPr>
          <w:lang w:eastAsia="en-US"/>
        </w:rPr>
      </w:pPr>
      <w:r w:rsidRPr="00E00712">
        <w:rPr>
          <w:lang w:eastAsia="en-US"/>
        </w:rPr>
        <w:t>W celu uniknięcia wątpliwości Strony postanawiają, iż Umowa nie stanowi samodzielnej podstawy realizacji przez Spółkę jakichkolwiek usług</w:t>
      </w:r>
      <w:r w:rsidR="00BE583E" w:rsidRPr="00E00712">
        <w:rPr>
          <w:lang w:eastAsia="en-US"/>
        </w:rPr>
        <w:t>/prac</w:t>
      </w:r>
      <w:r w:rsidRPr="00E00712">
        <w:rPr>
          <w:lang w:eastAsia="en-US"/>
        </w:rPr>
        <w:t>. Zasady współpracy Stron przy realizacji usług</w:t>
      </w:r>
      <w:r w:rsidR="00041575">
        <w:rPr>
          <w:lang w:eastAsia="en-US"/>
        </w:rPr>
        <w:t xml:space="preserve"> lub innych prac</w:t>
      </w:r>
      <w:r w:rsidRPr="00E00712">
        <w:rPr>
          <w:lang w:eastAsia="en-US"/>
        </w:rPr>
        <w:t>, w szczególności wykonywania określonych prac na rzecz PGE Systemy przez Spółkę (lub na majątku stanowiącym własność lub zarządzanym przez PGE Systemy), określają i określać będą odrębne umowy (o ile Strony po przeprowadzonych rozmowach dojdą do porozumienia, co do warunków współpracy i podejmą decyzję o ich zawarciu).</w:t>
      </w:r>
    </w:p>
    <w:p w14:paraId="7C829AB0" w14:textId="597FC4EC" w:rsidR="009C048E" w:rsidRPr="00E00712" w:rsidRDefault="00A041D2" w:rsidP="00606164">
      <w:pPr>
        <w:pStyle w:val="Nagwek2"/>
        <w:keepNext w:val="0"/>
        <w:rPr>
          <w:lang w:eastAsia="en-US"/>
        </w:rPr>
      </w:pPr>
      <w:r w:rsidRPr="00A041D2">
        <w:rPr>
          <w:lang w:eastAsia="en-US"/>
        </w:rPr>
        <w:t xml:space="preserve">W przypadku, gdy przekazywane </w:t>
      </w:r>
      <w:r>
        <w:rPr>
          <w:lang w:eastAsia="en-US"/>
        </w:rPr>
        <w:t>Informacje Poufne</w:t>
      </w:r>
      <w:r w:rsidRPr="00A041D2">
        <w:rPr>
          <w:lang w:eastAsia="en-US"/>
        </w:rPr>
        <w:t xml:space="preserve"> będą stanowić informacje chronione przez przepisy powszechnie obowiązującego prawa, każda ze Stron zobowiązuje się do przestrzegania stosownych regulacji prawnych w zakresie ochrony takich informacji</w:t>
      </w:r>
      <w:r>
        <w:rPr>
          <w:lang w:eastAsia="en-US"/>
        </w:rPr>
        <w:t>.</w:t>
      </w:r>
    </w:p>
    <w:p w14:paraId="7C829AB2" w14:textId="454D1A56" w:rsidR="009C048E" w:rsidRPr="00E00712" w:rsidRDefault="002D5FE2" w:rsidP="00606164">
      <w:pPr>
        <w:pStyle w:val="Nagwek1"/>
        <w:keepNext w:val="0"/>
        <w:keepLines w:val="0"/>
      </w:pPr>
      <w:bookmarkStart w:id="0" w:name="_Ref520809478"/>
      <w:r>
        <w:t>INFORMACJE POUFNE</w:t>
      </w:r>
      <w:bookmarkEnd w:id="0"/>
    </w:p>
    <w:p w14:paraId="13D3C6CD" w14:textId="77777777" w:rsidR="00C116FD" w:rsidRDefault="009C048E" w:rsidP="00606164">
      <w:pPr>
        <w:pStyle w:val="Nagwek2"/>
        <w:keepNext w:val="0"/>
        <w:rPr>
          <w:lang w:eastAsia="en-US"/>
        </w:rPr>
      </w:pPr>
      <w:r w:rsidRPr="00E00712">
        <w:rPr>
          <w:lang w:eastAsia="en-US"/>
        </w:rPr>
        <w:t>Strony postanawiają, iż przez Informacje Poufne rozumieć będą</w:t>
      </w:r>
      <w:r w:rsidR="00C116FD">
        <w:rPr>
          <w:lang w:eastAsia="en-US"/>
        </w:rPr>
        <w:t>:</w:t>
      </w:r>
    </w:p>
    <w:p w14:paraId="527633B2" w14:textId="23E8DBD2" w:rsidR="00C116FD" w:rsidRDefault="009C048E" w:rsidP="00C116FD">
      <w:pPr>
        <w:pStyle w:val="Nagwek3"/>
        <w:keepNext w:val="0"/>
        <w:keepLines w:val="0"/>
        <w:ind w:right="0"/>
        <w:rPr>
          <w:lang w:eastAsia="en-US"/>
        </w:rPr>
      </w:pPr>
      <w:r w:rsidRPr="00E00712">
        <w:rPr>
          <w:lang w:eastAsia="en-US"/>
        </w:rPr>
        <w:t>wszelkie dane i informacje</w:t>
      </w:r>
      <w:r w:rsidR="00556696">
        <w:rPr>
          <w:lang w:eastAsia="en-US"/>
        </w:rPr>
        <w:t xml:space="preserve"> w szczególności</w:t>
      </w:r>
      <w:r w:rsidRPr="00E00712">
        <w:rPr>
          <w:lang w:eastAsia="en-US"/>
        </w:rPr>
        <w:t xml:space="preserve"> o charakterze technicznym, technologicznym, organizacyjnym, finansowym</w:t>
      </w:r>
      <w:r w:rsidR="00556696">
        <w:rPr>
          <w:lang w:eastAsia="en-US"/>
        </w:rPr>
        <w:t>,</w:t>
      </w:r>
      <w:r w:rsidRPr="00E00712">
        <w:rPr>
          <w:lang w:eastAsia="en-US"/>
        </w:rPr>
        <w:t xml:space="preserve"> </w:t>
      </w:r>
      <w:r w:rsidR="00556696" w:rsidRPr="003A260D">
        <w:rPr>
          <w:lang w:eastAsia="en-US"/>
        </w:rPr>
        <w:t xml:space="preserve">administracyjnym, biznesowym, korporacyjnym, handlowym i operacyjnym </w:t>
      </w:r>
      <w:r w:rsidRPr="00E00712">
        <w:rPr>
          <w:lang w:eastAsia="en-US"/>
        </w:rPr>
        <w:t xml:space="preserve">przedsiębiorstwa </w:t>
      </w:r>
      <w:r w:rsidR="008B4E48">
        <w:rPr>
          <w:lang w:eastAsia="en-US"/>
        </w:rPr>
        <w:t>Strony Ujawniającej</w:t>
      </w:r>
      <w:r w:rsidR="00BC7406">
        <w:rPr>
          <w:lang w:eastAsia="en-US"/>
        </w:rPr>
        <w:t xml:space="preserve"> lub posiadające wartość gospodarcz</w:t>
      </w:r>
      <w:r w:rsidR="00E56912">
        <w:rPr>
          <w:lang w:eastAsia="en-US"/>
        </w:rPr>
        <w:t>ą</w:t>
      </w:r>
      <w:r w:rsidR="00BC7406">
        <w:rPr>
          <w:lang w:eastAsia="en-US"/>
        </w:rPr>
        <w:t xml:space="preserve"> dla</w:t>
      </w:r>
      <w:r w:rsidR="00BC7406" w:rsidRPr="00BC7406">
        <w:rPr>
          <w:lang w:eastAsia="en-US"/>
        </w:rPr>
        <w:t xml:space="preserve"> </w:t>
      </w:r>
      <w:r w:rsidR="009338B2">
        <w:rPr>
          <w:lang w:eastAsia="en-US"/>
        </w:rPr>
        <w:t>Strony Ujawniającej</w:t>
      </w:r>
      <w:r w:rsidRPr="00E00712">
        <w:rPr>
          <w:lang w:eastAsia="en-US"/>
        </w:rPr>
        <w:t xml:space="preserve">, </w:t>
      </w:r>
    </w:p>
    <w:p w14:paraId="7CE4F051" w14:textId="1920651E" w:rsidR="00C116FD" w:rsidRDefault="009C048E" w:rsidP="00C116FD">
      <w:pPr>
        <w:pStyle w:val="Nagwek3"/>
        <w:keepNext w:val="0"/>
        <w:keepLines w:val="0"/>
        <w:ind w:right="0"/>
        <w:rPr>
          <w:lang w:eastAsia="en-US"/>
        </w:rPr>
      </w:pPr>
      <w:r w:rsidRPr="00E00712">
        <w:rPr>
          <w:lang w:eastAsia="en-US"/>
        </w:rPr>
        <w:t xml:space="preserve">wszelkie dane i informacje oznaczone jako </w:t>
      </w:r>
      <w:r w:rsidR="00BC7406">
        <w:rPr>
          <w:lang w:eastAsia="en-US"/>
        </w:rPr>
        <w:t>t</w:t>
      </w:r>
      <w:r w:rsidRPr="00E00712">
        <w:rPr>
          <w:lang w:eastAsia="en-US"/>
        </w:rPr>
        <w:t xml:space="preserve">ajemnica </w:t>
      </w:r>
      <w:r w:rsidR="009338B2">
        <w:rPr>
          <w:lang w:eastAsia="en-US"/>
        </w:rPr>
        <w:t>Strony Ujawniającej</w:t>
      </w:r>
      <w:r w:rsidRPr="00E00712">
        <w:rPr>
          <w:lang w:eastAsia="en-US"/>
        </w:rPr>
        <w:t>,</w:t>
      </w:r>
    </w:p>
    <w:p w14:paraId="7C829ADA" w14:textId="1F6D4666" w:rsidR="009C048E" w:rsidRDefault="009C048E" w:rsidP="00C116FD">
      <w:pPr>
        <w:pStyle w:val="Nagwek3"/>
        <w:keepNext w:val="0"/>
        <w:keepLines w:val="0"/>
        <w:ind w:right="0"/>
        <w:rPr>
          <w:lang w:eastAsia="en-US"/>
        </w:rPr>
      </w:pPr>
      <w:r w:rsidRPr="00E00712">
        <w:rPr>
          <w:lang w:eastAsia="en-US"/>
        </w:rPr>
        <w:t>objęte inną klauzulą, oznaczeniem lub zastrzeżeniem</w:t>
      </w:r>
      <w:r w:rsidR="00C116FD">
        <w:rPr>
          <w:lang w:eastAsia="en-US"/>
        </w:rPr>
        <w:t xml:space="preserve"> </w:t>
      </w:r>
      <w:bookmarkStart w:id="1" w:name="_Hlk206683824"/>
      <w:r w:rsidR="00C116FD">
        <w:t>(np. do użytku wewnętrznego, chronione, szczególnie chronione)</w:t>
      </w:r>
      <w:bookmarkEnd w:id="1"/>
      <w:r w:rsidRPr="00E00712">
        <w:rPr>
          <w:lang w:eastAsia="en-US"/>
        </w:rPr>
        <w:t>, które skutkują ograniczeniem bądź wyłączeniem jawności</w:t>
      </w:r>
      <w:r w:rsidR="0049187B">
        <w:rPr>
          <w:lang w:eastAsia="en-US"/>
        </w:rPr>
        <w:t xml:space="preserve"> </w:t>
      </w:r>
      <w:r w:rsidR="0049187B" w:rsidRPr="0049187B">
        <w:rPr>
          <w:lang w:eastAsia="en-US"/>
        </w:rPr>
        <w:t>lub jej treść uzasadnia postrzeganie jej za poufną</w:t>
      </w:r>
      <w:r w:rsidRPr="00E00712">
        <w:rPr>
          <w:lang w:eastAsia="en-US"/>
        </w:rPr>
        <w:t xml:space="preserve">, z zastrzeżeniem </w:t>
      </w:r>
      <w:r w:rsidR="009338B2">
        <w:rPr>
          <w:lang w:eastAsia="en-US"/>
        </w:rPr>
        <w:t xml:space="preserve">pkt </w:t>
      </w:r>
      <w:r w:rsidR="0049187B">
        <w:rPr>
          <w:lang w:eastAsia="en-US"/>
        </w:rPr>
        <w:t>[</w:t>
      </w:r>
      <w:r w:rsidR="0049187B">
        <w:rPr>
          <w:lang w:eastAsia="en-US"/>
        </w:rPr>
        <w:fldChar w:fldCharType="begin"/>
      </w:r>
      <w:r w:rsidR="0049187B">
        <w:rPr>
          <w:lang w:eastAsia="en-US"/>
        </w:rPr>
        <w:instrText xml:space="preserve"> REF _Ref520810435 \r \h </w:instrText>
      </w:r>
      <w:r w:rsidR="0049187B">
        <w:rPr>
          <w:lang w:eastAsia="en-US"/>
        </w:rPr>
      </w:r>
      <w:r w:rsidR="0049187B">
        <w:rPr>
          <w:lang w:eastAsia="en-US"/>
        </w:rPr>
        <w:fldChar w:fldCharType="separate"/>
      </w:r>
      <w:r w:rsidR="00F81212">
        <w:rPr>
          <w:lang w:eastAsia="en-US"/>
        </w:rPr>
        <w:t>3.2</w:t>
      </w:r>
      <w:r w:rsidR="0049187B">
        <w:rPr>
          <w:lang w:eastAsia="en-US"/>
        </w:rPr>
        <w:fldChar w:fldCharType="end"/>
      </w:r>
      <w:r w:rsidR="0049187B">
        <w:rPr>
          <w:lang w:eastAsia="en-US"/>
        </w:rPr>
        <w:t>] i [</w:t>
      </w:r>
      <w:r w:rsidR="0049187B">
        <w:rPr>
          <w:lang w:eastAsia="en-US"/>
        </w:rPr>
        <w:fldChar w:fldCharType="begin"/>
      </w:r>
      <w:r w:rsidR="0049187B">
        <w:rPr>
          <w:lang w:eastAsia="en-US"/>
        </w:rPr>
        <w:instrText xml:space="preserve"> REF _Ref520810436 \r \h </w:instrText>
      </w:r>
      <w:r w:rsidR="0049187B">
        <w:rPr>
          <w:lang w:eastAsia="en-US"/>
        </w:rPr>
      </w:r>
      <w:r w:rsidR="0049187B">
        <w:rPr>
          <w:lang w:eastAsia="en-US"/>
        </w:rPr>
        <w:fldChar w:fldCharType="separate"/>
      </w:r>
      <w:r w:rsidR="00F81212">
        <w:rPr>
          <w:lang w:eastAsia="en-US"/>
        </w:rPr>
        <w:t>3.3</w:t>
      </w:r>
      <w:r w:rsidR="0049187B">
        <w:rPr>
          <w:lang w:eastAsia="en-US"/>
        </w:rPr>
        <w:fldChar w:fldCharType="end"/>
      </w:r>
      <w:r w:rsidR="0049187B">
        <w:rPr>
          <w:lang w:eastAsia="en-US"/>
        </w:rPr>
        <w:t>]</w:t>
      </w:r>
      <w:r w:rsidR="00C116FD">
        <w:rPr>
          <w:lang w:eastAsia="en-US"/>
        </w:rPr>
        <w:t>,</w:t>
      </w:r>
    </w:p>
    <w:p w14:paraId="2CC9A1E8" w14:textId="77777777" w:rsidR="00C116FD" w:rsidRPr="00C116FD" w:rsidRDefault="00C116FD" w:rsidP="00F81212">
      <w:pPr>
        <w:rPr>
          <w:lang w:eastAsia="en-US"/>
        </w:rPr>
      </w:pPr>
    </w:p>
    <w:p w14:paraId="7C829ADB" w14:textId="5AA6A960" w:rsidR="009C048E" w:rsidRPr="00E00712" w:rsidRDefault="009C048E" w:rsidP="00606164">
      <w:pPr>
        <w:pStyle w:val="Nagwek2"/>
        <w:keepNext w:val="0"/>
        <w:rPr>
          <w:lang w:eastAsia="en-US"/>
        </w:rPr>
      </w:pPr>
      <w:bookmarkStart w:id="2" w:name="_Ref520810435"/>
      <w:r w:rsidRPr="00E00712">
        <w:rPr>
          <w:lang w:eastAsia="en-US"/>
        </w:rPr>
        <w:lastRenderedPageBreak/>
        <w:t xml:space="preserve">Strony przyjmują, iż pojęcie Informacji Poufnych obejmuje wszelkie inne informacje stanowiące tajemnicę przedsiębiorstwa w myśl art. 11 ust. </w:t>
      </w:r>
      <w:r w:rsidR="00FC1356">
        <w:rPr>
          <w:lang w:eastAsia="en-US"/>
        </w:rPr>
        <w:t>2</w:t>
      </w:r>
      <w:r w:rsidRPr="00E00712">
        <w:rPr>
          <w:lang w:eastAsia="en-US"/>
        </w:rPr>
        <w:t xml:space="preserve"> ustawy z dnia 16 kwietnia 1993 </w:t>
      </w:r>
      <w:r w:rsidR="000A5A6D">
        <w:rPr>
          <w:lang w:eastAsia="en-US"/>
        </w:rPr>
        <w:t>r.</w:t>
      </w:r>
      <w:r w:rsidR="000A5A6D" w:rsidRPr="00E00712">
        <w:rPr>
          <w:lang w:eastAsia="en-US"/>
        </w:rPr>
        <w:t xml:space="preserve"> </w:t>
      </w:r>
      <w:r w:rsidRPr="00E00712">
        <w:rPr>
          <w:lang w:eastAsia="en-US"/>
        </w:rPr>
        <w:t>o zwalczaniu nieuczciwej konkurencji</w:t>
      </w:r>
      <w:r w:rsidR="00900788">
        <w:rPr>
          <w:rStyle w:val="Odwoanieprzypisudolnego"/>
          <w:lang w:eastAsia="en-US"/>
        </w:rPr>
        <w:footnoteReference w:id="2"/>
      </w:r>
      <w:r w:rsidRPr="00E00712">
        <w:rPr>
          <w:lang w:eastAsia="en-US"/>
        </w:rPr>
        <w:t xml:space="preserve">, lecz nie jest ograniczone do tajemnicy przedsiębiorstwa w rozumieniu </w:t>
      </w:r>
      <w:r w:rsidR="009338B2">
        <w:rPr>
          <w:lang w:eastAsia="en-US"/>
        </w:rPr>
        <w:t>wskazanego</w:t>
      </w:r>
      <w:r w:rsidR="009338B2" w:rsidRPr="00E00712">
        <w:rPr>
          <w:lang w:eastAsia="en-US"/>
        </w:rPr>
        <w:t xml:space="preserve"> </w:t>
      </w:r>
      <w:r w:rsidRPr="00E00712">
        <w:rPr>
          <w:lang w:eastAsia="en-US"/>
        </w:rPr>
        <w:t>przepisu.</w:t>
      </w:r>
      <w:bookmarkEnd w:id="2"/>
      <w:r w:rsidRPr="00E00712">
        <w:rPr>
          <w:lang w:eastAsia="en-US"/>
        </w:rPr>
        <w:t xml:space="preserve"> </w:t>
      </w:r>
      <w:r w:rsidR="006738FF" w:rsidRPr="006738FF">
        <w:rPr>
          <w:lang w:eastAsia="en-US"/>
        </w:rPr>
        <w:t>W przypadku wątpliwości, czy informacja ma cechy Informacji Poufnej Strony przyjmują, iż będą taką informacj</w:t>
      </w:r>
      <w:r w:rsidR="00E56912">
        <w:rPr>
          <w:lang w:eastAsia="en-US"/>
        </w:rPr>
        <w:t>ę</w:t>
      </w:r>
      <w:r w:rsidR="006738FF" w:rsidRPr="006738FF">
        <w:rPr>
          <w:lang w:eastAsia="en-US"/>
        </w:rPr>
        <w:t xml:space="preserve"> traktować jak Informacj</w:t>
      </w:r>
      <w:r w:rsidR="00E56912">
        <w:rPr>
          <w:lang w:eastAsia="en-US"/>
        </w:rPr>
        <w:t>ę</w:t>
      </w:r>
      <w:r w:rsidR="006738FF" w:rsidRPr="006738FF">
        <w:rPr>
          <w:lang w:eastAsia="en-US"/>
        </w:rPr>
        <w:t xml:space="preserve"> Poufną.</w:t>
      </w:r>
      <w:r w:rsidRPr="00E00712">
        <w:rPr>
          <w:lang w:eastAsia="en-US"/>
        </w:rPr>
        <w:t xml:space="preserve"> </w:t>
      </w:r>
    </w:p>
    <w:p w14:paraId="7C829ADE" w14:textId="139DF070" w:rsidR="009C048E" w:rsidRPr="002D5FE2" w:rsidRDefault="009C048E" w:rsidP="00606164">
      <w:pPr>
        <w:pStyle w:val="Nagwek2"/>
        <w:keepNext w:val="0"/>
      </w:pPr>
      <w:bookmarkStart w:id="3" w:name="_Ref520810436"/>
      <w:r w:rsidRPr="002D5FE2">
        <w:rPr>
          <w:lang w:eastAsia="en-US"/>
        </w:rPr>
        <w:t xml:space="preserve">Powyżej wskazane dane i informacje stanowią Informacje Poufne bez względu na to czy zostały utrwalone w jakikolwiek sposób, a także bez względu na sposób ich udostępnienia </w:t>
      </w:r>
      <w:r w:rsidR="009338B2">
        <w:rPr>
          <w:lang w:eastAsia="en-US"/>
        </w:rPr>
        <w:t>Stronie Otrzymującej</w:t>
      </w:r>
      <w:r w:rsidRPr="002D5FE2">
        <w:rPr>
          <w:lang w:eastAsia="en-US"/>
        </w:rPr>
        <w:t>, w szczególności za Informacje Poufne rozumie się wszelkie dane i informacje utrwalone na tradycyjnych lub elektronicznych nośnikach informacji (np. CD, DVD</w:t>
      </w:r>
      <w:r w:rsidR="006738FF">
        <w:rPr>
          <w:lang w:eastAsia="en-US"/>
        </w:rPr>
        <w:t>, pendrive</w:t>
      </w:r>
      <w:r w:rsidRPr="002D5FE2">
        <w:rPr>
          <w:lang w:eastAsia="en-US"/>
        </w:rPr>
        <w:t>), dokumenty, instrukcje obsługi, specyfikacje, schematy działania, kody źródłowe programów komputerowych, opisy programów komputerowych, wydruki danych, szkice, rysunki, fotografie</w:t>
      </w:r>
      <w:r w:rsidR="00E61707" w:rsidRPr="002D5FE2">
        <w:rPr>
          <w:lang w:eastAsia="en-US"/>
        </w:rPr>
        <w:t>,</w:t>
      </w:r>
      <w:r w:rsidRPr="002D5FE2">
        <w:rPr>
          <w:lang w:eastAsia="en-US"/>
        </w:rPr>
        <w:t xml:space="preserve"> pliki komputerowe, prezentacje multimedialne oraz informacje nie utrwalone w żaden sposób, o którym mowa wyżej (np. przekazane </w:t>
      </w:r>
      <w:r w:rsidR="009338B2">
        <w:rPr>
          <w:lang w:eastAsia="en-US"/>
        </w:rPr>
        <w:t>Stronie Otrzymującej</w:t>
      </w:r>
      <w:r w:rsidR="009338B2" w:rsidRPr="002D5FE2">
        <w:rPr>
          <w:lang w:eastAsia="en-US"/>
        </w:rPr>
        <w:t xml:space="preserve"> </w:t>
      </w:r>
      <w:r w:rsidRPr="002D5FE2">
        <w:rPr>
          <w:lang w:eastAsia="en-US"/>
        </w:rPr>
        <w:t xml:space="preserve">w sposób ustny przez personel </w:t>
      </w:r>
      <w:r w:rsidR="009338B2">
        <w:rPr>
          <w:lang w:eastAsia="en-US"/>
        </w:rPr>
        <w:t>Strony Ujawniającej</w:t>
      </w:r>
      <w:r w:rsidR="00DF167F">
        <w:rPr>
          <w:lang w:eastAsia="en-US"/>
        </w:rPr>
        <w:t>)</w:t>
      </w:r>
      <w:r w:rsidR="009338B2">
        <w:rPr>
          <w:lang w:eastAsia="en-US"/>
        </w:rPr>
        <w:t>.</w:t>
      </w:r>
      <w:bookmarkEnd w:id="3"/>
      <w:r w:rsidR="009338B2">
        <w:rPr>
          <w:lang w:eastAsia="en-US"/>
        </w:rPr>
        <w:t xml:space="preserve"> </w:t>
      </w:r>
      <w:r w:rsidRPr="002D5FE2">
        <w:rPr>
          <w:lang w:eastAsia="en-US"/>
        </w:rPr>
        <w:t xml:space="preserve"> </w:t>
      </w:r>
    </w:p>
    <w:p w14:paraId="7C829ADF" w14:textId="77777777" w:rsidR="009C048E" w:rsidRPr="00E00712" w:rsidRDefault="009C048E" w:rsidP="00606164">
      <w:pPr>
        <w:pStyle w:val="Nagwek1"/>
        <w:keepNext w:val="0"/>
        <w:keepLines w:val="0"/>
      </w:pPr>
      <w:r w:rsidRPr="00E00712">
        <w:t xml:space="preserve">UDOSTĘPNIENIE INFORMACJI </w:t>
      </w:r>
    </w:p>
    <w:p w14:paraId="7C829AE0" w14:textId="6C8A5D92" w:rsidR="009C048E" w:rsidRPr="00E00712" w:rsidRDefault="009338B2" w:rsidP="00606164">
      <w:pPr>
        <w:pStyle w:val="Nagwek2"/>
        <w:keepNext w:val="0"/>
        <w:rPr>
          <w:lang w:eastAsia="en-US"/>
        </w:rPr>
      </w:pPr>
      <w:r>
        <w:rPr>
          <w:lang w:eastAsia="en-US"/>
        </w:rPr>
        <w:t>Strona Ujawniająca</w:t>
      </w:r>
      <w:r w:rsidR="009C048E" w:rsidRPr="00E00712">
        <w:rPr>
          <w:lang w:eastAsia="en-US"/>
        </w:rPr>
        <w:t xml:space="preserve"> jest wyłącznie uprawniona do decydowania o zakresie i formie udostępniania Informacji Poufnych </w:t>
      </w:r>
      <w:r>
        <w:rPr>
          <w:lang w:eastAsia="en-US"/>
        </w:rPr>
        <w:t>Stronie Otrzymującej</w:t>
      </w:r>
      <w:r w:rsidRPr="00E00712">
        <w:rPr>
          <w:lang w:eastAsia="en-US"/>
        </w:rPr>
        <w:t xml:space="preserve"> </w:t>
      </w:r>
      <w:r w:rsidR="009C048E" w:rsidRPr="00E00712">
        <w:rPr>
          <w:lang w:eastAsia="en-US"/>
        </w:rPr>
        <w:t>w związku z</w:t>
      </w:r>
      <w:r w:rsidR="00800DA8">
        <w:rPr>
          <w:lang w:eastAsia="en-US"/>
        </w:rPr>
        <w:t>e</w:t>
      </w:r>
      <w:r w:rsidR="009C048E" w:rsidRPr="00E00712">
        <w:rPr>
          <w:lang w:eastAsia="en-US"/>
        </w:rPr>
        <w:t xml:space="preserve"> świadczeniem przez </w:t>
      </w:r>
      <w:r>
        <w:rPr>
          <w:lang w:eastAsia="en-US"/>
        </w:rPr>
        <w:t>Stronę Otrzymującą</w:t>
      </w:r>
      <w:r w:rsidRPr="00E00712">
        <w:rPr>
          <w:lang w:eastAsia="en-US"/>
        </w:rPr>
        <w:t xml:space="preserve"> </w:t>
      </w:r>
      <w:r w:rsidR="009C048E" w:rsidRPr="00E00712">
        <w:rPr>
          <w:lang w:eastAsia="en-US"/>
        </w:rPr>
        <w:t>usług</w:t>
      </w:r>
      <w:r w:rsidR="00E61707" w:rsidRPr="00E00712">
        <w:rPr>
          <w:lang w:eastAsia="en-US"/>
        </w:rPr>
        <w:t xml:space="preserve"> lub innych prac</w:t>
      </w:r>
      <w:r w:rsidR="009C048E" w:rsidRPr="00E00712">
        <w:rPr>
          <w:lang w:eastAsia="en-US"/>
        </w:rPr>
        <w:t xml:space="preserve"> na rzecz </w:t>
      </w:r>
      <w:r>
        <w:rPr>
          <w:lang w:eastAsia="en-US"/>
        </w:rPr>
        <w:t>Strony Ujawniającej</w:t>
      </w:r>
      <w:r w:rsidR="009C048E" w:rsidRPr="00E00712">
        <w:rPr>
          <w:lang w:eastAsia="en-US"/>
        </w:rPr>
        <w:t xml:space="preserve"> </w:t>
      </w:r>
      <w:r w:rsidR="0049187B">
        <w:rPr>
          <w:lang w:eastAsia="en-US"/>
        </w:rPr>
        <w:t>lub</w:t>
      </w:r>
      <w:r w:rsidR="0049187B" w:rsidRPr="00E00712">
        <w:rPr>
          <w:lang w:eastAsia="en-US"/>
        </w:rPr>
        <w:t> </w:t>
      </w:r>
      <w:r w:rsidR="009C048E" w:rsidRPr="00E00712">
        <w:rPr>
          <w:lang w:eastAsia="en-US"/>
        </w:rPr>
        <w:t>prowadzeniem rozmów w sprawie podjęcia współpracy przy realizacji projektów i usług</w:t>
      </w:r>
      <w:r w:rsidR="000B23C2">
        <w:rPr>
          <w:lang w:eastAsia="en-US"/>
        </w:rPr>
        <w:t>, lub innych prac</w:t>
      </w:r>
      <w:r w:rsidR="009C048E" w:rsidRPr="00E00712">
        <w:rPr>
          <w:lang w:eastAsia="en-US"/>
        </w:rPr>
        <w:t xml:space="preserve">. Umowa nie stanowi podstaw do żądania przez </w:t>
      </w:r>
      <w:r w:rsidR="0049187B">
        <w:rPr>
          <w:lang w:eastAsia="en-US"/>
        </w:rPr>
        <w:t xml:space="preserve">Stronę </w:t>
      </w:r>
      <w:r w:rsidR="009C048E" w:rsidRPr="00E00712">
        <w:rPr>
          <w:lang w:eastAsia="en-US"/>
        </w:rPr>
        <w:t xml:space="preserve">udostępnienia </w:t>
      </w:r>
      <w:r w:rsidR="0049187B">
        <w:rPr>
          <w:lang w:eastAsia="en-US"/>
        </w:rPr>
        <w:t>j</w:t>
      </w:r>
      <w:r w:rsidR="009C048E" w:rsidRPr="00E00712">
        <w:rPr>
          <w:lang w:eastAsia="en-US"/>
        </w:rPr>
        <w:t>akichkolwiek Informacji Poufnych.</w:t>
      </w:r>
    </w:p>
    <w:p w14:paraId="7C829AE1" w14:textId="6762A392" w:rsidR="009C048E" w:rsidRPr="00E00712" w:rsidRDefault="0049187B" w:rsidP="00606164">
      <w:pPr>
        <w:pStyle w:val="Nagwek2"/>
        <w:keepNext w:val="0"/>
        <w:rPr>
          <w:lang w:eastAsia="en-US"/>
        </w:rPr>
      </w:pPr>
      <w:r>
        <w:rPr>
          <w:lang w:eastAsia="en-US"/>
        </w:rPr>
        <w:t>Strona Otrzymująca</w:t>
      </w:r>
      <w:r w:rsidRPr="00E00712">
        <w:rPr>
          <w:lang w:eastAsia="en-US"/>
        </w:rPr>
        <w:t xml:space="preserve"> </w:t>
      </w:r>
      <w:r w:rsidR="009C048E" w:rsidRPr="00E00712">
        <w:rPr>
          <w:lang w:eastAsia="en-US"/>
        </w:rPr>
        <w:t xml:space="preserve">zobowiązuje się do zachowania w poufności wszelkich danych i informacji stanowiących Informacje Poufne oraz wykorzystywania ich wyłącznie w celu </w:t>
      </w:r>
      <w:r>
        <w:rPr>
          <w:lang w:eastAsia="en-US"/>
        </w:rPr>
        <w:t>dla jakiego zostały ujawnione</w:t>
      </w:r>
      <w:r w:rsidR="009C048E" w:rsidRPr="00E00712">
        <w:rPr>
          <w:lang w:eastAsia="en-US"/>
        </w:rPr>
        <w:t>.</w:t>
      </w:r>
      <w:r w:rsidR="00041575">
        <w:rPr>
          <w:lang w:eastAsia="en-US"/>
        </w:rPr>
        <w:t xml:space="preserve"> </w:t>
      </w:r>
      <w:r>
        <w:rPr>
          <w:lang w:eastAsia="en-US"/>
        </w:rPr>
        <w:t>Strona Otrzymująca</w:t>
      </w:r>
      <w:r w:rsidRPr="00E00712">
        <w:rPr>
          <w:lang w:eastAsia="en-US"/>
        </w:rPr>
        <w:t xml:space="preserve"> </w:t>
      </w:r>
      <w:r w:rsidR="009C048E" w:rsidRPr="00E00712">
        <w:rPr>
          <w:lang w:eastAsia="en-US"/>
        </w:rPr>
        <w:t>zobowiązuje się w szczególności do:</w:t>
      </w:r>
    </w:p>
    <w:p w14:paraId="7C829AE2" w14:textId="3D6CF12A" w:rsidR="009C048E" w:rsidRPr="00E00712" w:rsidRDefault="009C048E" w:rsidP="00606164">
      <w:pPr>
        <w:pStyle w:val="Nagwek3"/>
        <w:keepNext w:val="0"/>
        <w:keepLines w:val="0"/>
        <w:ind w:right="0"/>
        <w:rPr>
          <w:lang w:eastAsia="en-US"/>
        </w:rPr>
      </w:pPr>
      <w:r w:rsidRPr="00E00712">
        <w:rPr>
          <w:lang w:eastAsia="en-US"/>
        </w:rPr>
        <w:t>nieprzekazywania, nieujawnienia Informacji Poufnych jakie</w:t>
      </w:r>
      <w:r w:rsidR="006E7C3E" w:rsidRPr="00E00712">
        <w:rPr>
          <w:lang w:eastAsia="en-US"/>
        </w:rPr>
        <w:t>jkolwiek</w:t>
      </w:r>
      <w:r w:rsidRPr="00E00712">
        <w:rPr>
          <w:lang w:eastAsia="en-US"/>
        </w:rPr>
        <w:t xml:space="preserve"> </w:t>
      </w:r>
      <w:r w:rsidR="006E7C3E" w:rsidRPr="00E00712">
        <w:rPr>
          <w:lang w:eastAsia="en-US"/>
        </w:rPr>
        <w:t>Osobie</w:t>
      </w:r>
      <w:r w:rsidRPr="00E00712">
        <w:rPr>
          <w:lang w:eastAsia="en-US"/>
        </w:rPr>
        <w:t xml:space="preserve"> trzecie</w:t>
      </w:r>
      <w:r w:rsidR="006E7C3E" w:rsidRPr="00E00712">
        <w:rPr>
          <w:lang w:eastAsia="en-US"/>
        </w:rPr>
        <w:t>j</w:t>
      </w:r>
      <w:r w:rsidRPr="00E00712">
        <w:rPr>
          <w:lang w:eastAsia="en-US"/>
        </w:rPr>
        <w:t xml:space="preserve"> oraz niewykorzystywania ich na potrzeby </w:t>
      </w:r>
      <w:r w:rsidR="006E7C3E" w:rsidRPr="00E00712">
        <w:rPr>
          <w:lang w:eastAsia="en-US"/>
        </w:rPr>
        <w:t>Osób</w:t>
      </w:r>
      <w:r w:rsidRPr="00E00712">
        <w:rPr>
          <w:lang w:eastAsia="en-US"/>
        </w:rPr>
        <w:t xml:space="preserve"> trzecich</w:t>
      </w:r>
      <w:r w:rsidR="00900788">
        <w:rPr>
          <w:lang w:eastAsia="en-US"/>
        </w:rPr>
        <w:t>,</w:t>
      </w:r>
      <w:r w:rsidRPr="00E00712">
        <w:rPr>
          <w:lang w:eastAsia="en-US"/>
        </w:rPr>
        <w:t xml:space="preserve"> poza przypadkami wyraźnie dozwolonymi na podstawie Umowy</w:t>
      </w:r>
      <w:r w:rsidR="0049187B">
        <w:rPr>
          <w:lang w:eastAsia="en-US"/>
        </w:rPr>
        <w:t>;</w:t>
      </w:r>
    </w:p>
    <w:p w14:paraId="7C829AE3" w14:textId="0B9A157F" w:rsidR="009C048E" w:rsidRPr="00E00712" w:rsidRDefault="009C048E" w:rsidP="00606164">
      <w:pPr>
        <w:pStyle w:val="Nagwek3"/>
        <w:keepNext w:val="0"/>
        <w:keepLines w:val="0"/>
        <w:ind w:right="0"/>
        <w:rPr>
          <w:lang w:eastAsia="en-US"/>
        </w:rPr>
      </w:pPr>
      <w:r w:rsidRPr="00E00712">
        <w:rPr>
          <w:lang w:eastAsia="en-US"/>
        </w:rPr>
        <w:t xml:space="preserve">niewykorzystywania Informacji Poufnych w innym celu niż </w:t>
      </w:r>
      <w:r w:rsidR="0049187B">
        <w:rPr>
          <w:lang w:eastAsia="en-US"/>
        </w:rPr>
        <w:t>dla którego zostały ujawnione.</w:t>
      </w:r>
    </w:p>
    <w:p w14:paraId="7C829AE5" w14:textId="4341C41D" w:rsidR="009C048E" w:rsidRPr="00E00712" w:rsidRDefault="0049187B" w:rsidP="00606164">
      <w:pPr>
        <w:pStyle w:val="Nagwek2"/>
        <w:keepNext w:val="0"/>
        <w:rPr>
          <w:lang w:eastAsia="en-US"/>
        </w:rPr>
      </w:pPr>
      <w:r>
        <w:rPr>
          <w:lang w:eastAsia="en-US"/>
        </w:rPr>
        <w:t>Strona Otrzymująca</w:t>
      </w:r>
      <w:r w:rsidRPr="00E00712">
        <w:rPr>
          <w:lang w:eastAsia="en-US"/>
        </w:rPr>
        <w:t xml:space="preserve"> </w:t>
      </w:r>
      <w:r w:rsidR="009C048E" w:rsidRPr="00E00712">
        <w:rPr>
          <w:lang w:eastAsia="en-US"/>
        </w:rPr>
        <w:t xml:space="preserve">zobowiązana jest do dochowania </w:t>
      </w:r>
      <w:r>
        <w:rPr>
          <w:lang w:eastAsia="en-US"/>
        </w:rPr>
        <w:t>należytej</w:t>
      </w:r>
      <w:r w:rsidRPr="00E00712">
        <w:rPr>
          <w:lang w:eastAsia="en-US"/>
        </w:rPr>
        <w:t xml:space="preserve"> </w:t>
      </w:r>
      <w:r w:rsidR="009C048E" w:rsidRPr="00E00712">
        <w:rPr>
          <w:lang w:eastAsia="en-US"/>
        </w:rPr>
        <w:t xml:space="preserve">staranności przy realizacji zobowiązań wynikających z Umowy. </w:t>
      </w:r>
    </w:p>
    <w:p w14:paraId="7C829AE6" w14:textId="30CBA275" w:rsidR="009C048E" w:rsidRPr="00E00712" w:rsidRDefault="0049187B" w:rsidP="00606164">
      <w:pPr>
        <w:pStyle w:val="Nagwek2"/>
        <w:keepNext w:val="0"/>
        <w:rPr>
          <w:lang w:eastAsia="en-US"/>
        </w:rPr>
      </w:pPr>
      <w:bookmarkStart w:id="4" w:name="_Ref275172163"/>
      <w:r>
        <w:rPr>
          <w:lang w:eastAsia="en-US"/>
        </w:rPr>
        <w:t>Strona Otrzymująca</w:t>
      </w:r>
      <w:r w:rsidRPr="00E00712">
        <w:rPr>
          <w:lang w:eastAsia="en-US"/>
        </w:rPr>
        <w:t xml:space="preserve"> </w:t>
      </w:r>
      <w:r w:rsidR="009C048E" w:rsidRPr="00E00712">
        <w:rPr>
          <w:lang w:eastAsia="en-US"/>
        </w:rPr>
        <w:t xml:space="preserve">może przekazać udostępnione przez </w:t>
      </w:r>
      <w:r>
        <w:rPr>
          <w:lang w:eastAsia="en-US"/>
        </w:rPr>
        <w:t>Stronę Ujawniającą</w:t>
      </w:r>
      <w:r w:rsidR="009C048E" w:rsidRPr="00E00712">
        <w:rPr>
          <w:lang w:eastAsia="en-US"/>
        </w:rPr>
        <w:t xml:space="preserve"> Informacje Poufne swoim </w:t>
      </w:r>
      <w:r>
        <w:rPr>
          <w:lang w:eastAsia="en-US"/>
        </w:rPr>
        <w:t>P</w:t>
      </w:r>
      <w:r w:rsidR="009C048E" w:rsidRPr="00E00712">
        <w:rPr>
          <w:lang w:eastAsia="en-US"/>
        </w:rPr>
        <w:t xml:space="preserve">racownikom w zakresie, w jakim posiadanie danej Informacji Poufnej przez daną osobę jest niezbędne w związku ze świadczeniem usług </w:t>
      </w:r>
      <w:r w:rsidR="00041575">
        <w:rPr>
          <w:lang w:eastAsia="en-US"/>
        </w:rPr>
        <w:t xml:space="preserve">lub innych prac </w:t>
      </w:r>
      <w:r w:rsidR="009C048E" w:rsidRPr="00E00712">
        <w:rPr>
          <w:lang w:eastAsia="en-US"/>
        </w:rPr>
        <w:t xml:space="preserve">na rzecz </w:t>
      </w:r>
      <w:r>
        <w:rPr>
          <w:lang w:eastAsia="en-US"/>
        </w:rPr>
        <w:t>Strony Ujawniającej</w:t>
      </w:r>
      <w:r w:rsidR="009C048E" w:rsidRPr="00E00712">
        <w:rPr>
          <w:lang w:eastAsia="en-US"/>
        </w:rPr>
        <w:t xml:space="preserve"> i współpracą z</w:t>
      </w:r>
      <w:r>
        <w:rPr>
          <w:lang w:eastAsia="en-US"/>
        </w:rPr>
        <w:t>e</w:t>
      </w:r>
      <w:r w:rsidR="009C048E" w:rsidRPr="00E00712">
        <w:rPr>
          <w:lang w:eastAsia="en-US"/>
        </w:rPr>
        <w:t xml:space="preserve"> </w:t>
      </w:r>
      <w:r>
        <w:rPr>
          <w:lang w:eastAsia="en-US"/>
        </w:rPr>
        <w:t>Stroną Ujawniającą</w:t>
      </w:r>
      <w:r w:rsidR="009C048E" w:rsidRPr="00E00712">
        <w:rPr>
          <w:lang w:eastAsia="en-US"/>
        </w:rPr>
        <w:t xml:space="preserve"> w ramach przygotowania i realizacji usług</w:t>
      </w:r>
      <w:r w:rsidR="00041575" w:rsidRPr="00041575">
        <w:rPr>
          <w:lang w:eastAsia="en-US"/>
        </w:rPr>
        <w:t xml:space="preserve"> </w:t>
      </w:r>
      <w:r w:rsidR="00041575">
        <w:rPr>
          <w:lang w:eastAsia="en-US"/>
        </w:rPr>
        <w:t>lub innych prac</w:t>
      </w:r>
      <w:r w:rsidR="009C048E" w:rsidRPr="00E00712">
        <w:rPr>
          <w:lang w:eastAsia="en-US"/>
        </w:rPr>
        <w:t xml:space="preserve">, po uprzednim wykonaniu zobowiązań opisanych w </w:t>
      </w:r>
      <w:r>
        <w:rPr>
          <w:lang w:eastAsia="en-US"/>
        </w:rPr>
        <w:t>pkt [</w:t>
      </w:r>
      <w:r>
        <w:rPr>
          <w:lang w:eastAsia="en-US"/>
        </w:rPr>
        <w:fldChar w:fldCharType="begin"/>
      </w:r>
      <w:r>
        <w:rPr>
          <w:lang w:eastAsia="en-US"/>
        </w:rPr>
        <w:instrText xml:space="preserve"> REF _Ref520810762 \r \h </w:instrText>
      </w:r>
      <w:r>
        <w:rPr>
          <w:lang w:eastAsia="en-US"/>
        </w:rPr>
      </w:r>
      <w:r>
        <w:rPr>
          <w:lang w:eastAsia="en-US"/>
        </w:rPr>
        <w:fldChar w:fldCharType="separate"/>
      </w:r>
      <w:r w:rsidR="00F81212">
        <w:rPr>
          <w:lang w:eastAsia="en-US"/>
        </w:rPr>
        <w:t>4.5</w:t>
      </w:r>
      <w:r>
        <w:rPr>
          <w:lang w:eastAsia="en-US"/>
        </w:rPr>
        <w:fldChar w:fldCharType="end"/>
      </w:r>
      <w:r>
        <w:rPr>
          <w:lang w:eastAsia="en-US"/>
        </w:rPr>
        <w:t>]</w:t>
      </w:r>
      <w:r w:rsidR="009C048E" w:rsidRPr="00E00712">
        <w:rPr>
          <w:lang w:eastAsia="en-US"/>
        </w:rPr>
        <w:t>.</w:t>
      </w:r>
      <w:bookmarkEnd w:id="4"/>
    </w:p>
    <w:p w14:paraId="256A236C" w14:textId="77777777" w:rsidR="002A778D" w:rsidRDefault="009C048E" w:rsidP="00606164">
      <w:pPr>
        <w:pStyle w:val="Nagwek2"/>
        <w:keepNext w:val="0"/>
        <w:rPr>
          <w:lang w:eastAsia="en-US"/>
        </w:rPr>
      </w:pPr>
      <w:bookmarkStart w:id="5" w:name="_Ref520810762"/>
      <w:bookmarkStart w:id="6" w:name="_Ref275172166"/>
      <w:bookmarkStart w:id="7" w:name="_Ref275170737"/>
      <w:r w:rsidRPr="00E00712">
        <w:rPr>
          <w:lang w:eastAsia="en-US"/>
        </w:rPr>
        <w:t xml:space="preserve">W związku z udostępnianiem </w:t>
      </w:r>
      <w:r w:rsidR="00F02C7E">
        <w:rPr>
          <w:lang w:eastAsia="en-US"/>
        </w:rPr>
        <w:t>P</w:t>
      </w:r>
      <w:r w:rsidRPr="00E00712">
        <w:rPr>
          <w:lang w:eastAsia="en-US"/>
        </w:rPr>
        <w:t xml:space="preserve">racownikowi Informacji Poufnych, </w:t>
      </w:r>
      <w:r w:rsidR="00F02C7E">
        <w:rPr>
          <w:lang w:eastAsia="en-US"/>
        </w:rPr>
        <w:t xml:space="preserve">Strona Otrzymująca </w:t>
      </w:r>
      <w:r w:rsidRPr="00E00712">
        <w:rPr>
          <w:lang w:eastAsia="en-US"/>
        </w:rPr>
        <w:t>zobowiązana jest do:</w:t>
      </w:r>
      <w:bookmarkEnd w:id="5"/>
    </w:p>
    <w:p w14:paraId="502E155B" w14:textId="253C842E" w:rsidR="002A778D" w:rsidRDefault="002A778D" w:rsidP="00606164">
      <w:pPr>
        <w:pStyle w:val="Nagwek3"/>
        <w:keepNext w:val="0"/>
        <w:keepLines w:val="0"/>
        <w:ind w:right="0"/>
        <w:rPr>
          <w:lang w:eastAsia="en-US"/>
        </w:rPr>
      </w:pPr>
      <w:r w:rsidRPr="00E00712">
        <w:rPr>
          <w:lang w:eastAsia="en-US"/>
        </w:rPr>
        <w:t xml:space="preserve">powiadomienia </w:t>
      </w:r>
      <w:r>
        <w:rPr>
          <w:lang w:eastAsia="en-US"/>
        </w:rPr>
        <w:t>P</w:t>
      </w:r>
      <w:r w:rsidRPr="00E00712">
        <w:rPr>
          <w:lang w:eastAsia="en-US"/>
        </w:rPr>
        <w:t xml:space="preserve">racownika, iż udostępnione mu informacje stanowią Informacje Poufne, a zarówno </w:t>
      </w:r>
      <w:r>
        <w:rPr>
          <w:lang w:eastAsia="en-US"/>
        </w:rPr>
        <w:t>Strona Otrzymująca</w:t>
      </w:r>
      <w:r w:rsidRPr="00E00712">
        <w:rPr>
          <w:lang w:eastAsia="en-US"/>
        </w:rPr>
        <w:t xml:space="preserve">, jak i </w:t>
      </w:r>
      <w:r>
        <w:rPr>
          <w:lang w:eastAsia="en-US"/>
        </w:rPr>
        <w:t>P</w:t>
      </w:r>
      <w:r w:rsidRPr="00E00712">
        <w:rPr>
          <w:lang w:eastAsia="en-US"/>
        </w:rPr>
        <w:t>racownik zobowiązani są do zachowania poufności informacji</w:t>
      </w:r>
      <w:r>
        <w:rPr>
          <w:lang w:eastAsia="en-US"/>
        </w:rPr>
        <w:t>;</w:t>
      </w:r>
    </w:p>
    <w:p w14:paraId="7C829AEA" w14:textId="603B082C" w:rsidR="009C048E" w:rsidRPr="00E00712" w:rsidRDefault="009C048E" w:rsidP="00606164">
      <w:pPr>
        <w:pStyle w:val="Nagwek3"/>
        <w:keepNext w:val="0"/>
        <w:keepLines w:val="0"/>
        <w:tabs>
          <w:tab w:val="left" w:pos="9072"/>
        </w:tabs>
        <w:ind w:right="0"/>
        <w:rPr>
          <w:lang w:eastAsia="en-US"/>
        </w:rPr>
      </w:pPr>
      <w:r w:rsidRPr="00E00712">
        <w:rPr>
          <w:lang w:eastAsia="en-US"/>
        </w:rPr>
        <w:lastRenderedPageBreak/>
        <w:t xml:space="preserve">powiadomienia </w:t>
      </w:r>
      <w:r w:rsidR="0049187B">
        <w:rPr>
          <w:lang w:eastAsia="en-US"/>
        </w:rPr>
        <w:t>P</w:t>
      </w:r>
      <w:r w:rsidRPr="00E00712">
        <w:rPr>
          <w:lang w:eastAsia="en-US"/>
        </w:rPr>
        <w:t xml:space="preserve">racownika o celu, w jakim udostępnione zostaną mu Informacje Poufne, przy czym cel taki nie może wykraczać poza cele, do jakich </w:t>
      </w:r>
      <w:r w:rsidR="0049187B">
        <w:rPr>
          <w:lang w:eastAsia="en-US"/>
        </w:rPr>
        <w:t>Strona Otrzymującą</w:t>
      </w:r>
      <w:r w:rsidR="0049187B" w:rsidRPr="00E00712">
        <w:rPr>
          <w:lang w:eastAsia="en-US"/>
        </w:rPr>
        <w:t xml:space="preserve"> </w:t>
      </w:r>
      <w:r w:rsidRPr="00E00712">
        <w:rPr>
          <w:lang w:eastAsia="en-US"/>
        </w:rPr>
        <w:t>może na podstawie Umowy wykorzystać Informacje Poufne</w:t>
      </w:r>
      <w:r w:rsidR="00F02C7E">
        <w:rPr>
          <w:lang w:eastAsia="en-US"/>
        </w:rPr>
        <w:t>;</w:t>
      </w:r>
    </w:p>
    <w:p w14:paraId="7C829AEB" w14:textId="75D40205" w:rsidR="009C048E" w:rsidRPr="00E00712" w:rsidRDefault="009C048E" w:rsidP="00606164">
      <w:pPr>
        <w:pStyle w:val="Nagwek3"/>
        <w:keepNext w:val="0"/>
        <w:keepLines w:val="0"/>
        <w:tabs>
          <w:tab w:val="left" w:pos="9072"/>
        </w:tabs>
        <w:ind w:right="0"/>
        <w:rPr>
          <w:lang w:eastAsia="en-US"/>
        </w:rPr>
      </w:pPr>
      <w:r w:rsidRPr="00E00712">
        <w:rPr>
          <w:lang w:eastAsia="en-US"/>
        </w:rPr>
        <w:t xml:space="preserve">zobowiązania </w:t>
      </w:r>
      <w:r w:rsidR="0049187B">
        <w:rPr>
          <w:lang w:eastAsia="en-US"/>
        </w:rPr>
        <w:t>P</w:t>
      </w:r>
      <w:r w:rsidRPr="00E00712">
        <w:rPr>
          <w:lang w:eastAsia="en-US"/>
        </w:rPr>
        <w:t xml:space="preserve">racownika w formie pisemnej do zachowania poufności Informacji Poufnych, nieprzekazywania ich </w:t>
      </w:r>
      <w:r w:rsidR="0018584F">
        <w:rPr>
          <w:lang w:eastAsia="en-US"/>
        </w:rPr>
        <w:t>O</w:t>
      </w:r>
      <w:r w:rsidRPr="00E00712">
        <w:rPr>
          <w:lang w:eastAsia="en-US"/>
        </w:rPr>
        <w:t>sobom</w:t>
      </w:r>
      <w:r w:rsidR="0018584F">
        <w:rPr>
          <w:lang w:eastAsia="en-US"/>
        </w:rPr>
        <w:t xml:space="preserve"> trzecim</w:t>
      </w:r>
      <w:r w:rsidRPr="00E00712">
        <w:rPr>
          <w:lang w:eastAsia="en-US"/>
        </w:rPr>
        <w:t>, zabezpieczenia Informacji Poufnych oraz wykorzystywania Informacji Poufnych wyłącznie w celach, w jakich informacje zostały udostępnione</w:t>
      </w:r>
      <w:r w:rsidR="00F02C7E">
        <w:rPr>
          <w:lang w:eastAsia="en-US"/>
        </w:rPr>
        <w:t>;</w:t>
      </w:r>
    </w:p>
    <w:p w14:paraId="758E9B41" w14:textId="4E3D688B" w:rsidR="000D7CB2" w:rsidRDefault="009C048E" w:rsidP="000D7CB2">
      <w:pPr>
        <w:pStyle w:val="Nagwek3"/>
        <w:keepNext w:val="0"/>
        <w:keepLines w:val="0"/>
        <w:tabs>
          <w:tab w:val="left" w:pos="9072"/>
        </w:tabs>
        <w:ind w:right="0"/>
        <w:rPr>
          <w:lang w:eastAsia="en-US"/>
        </w:rPr>
      </w:pPr>
      <w:r w:rsidRPr="00E00712">
        <w:rPr>
          <w:lang w:eastAsia="en-US"/>
        </w:rPr>
        <w:t xml:space="preserve">powiadomienia </w:t>
      </w:r>
      <w:r w:rsidR="0049187B">
        <w:rPr>
          <w:lang w:eastAsia="en-US"/>
        </w:rPr>
        <w:t>P</w:t>
      </w:r>
      <w:r w:rsidRPr="00E00712">
        <w:rPr>
          <w:lang w:eastAsia="en-US"/>
        </w:rPr>
        <w:t>racownika, o konsekwencjach prawnych bezprawnego ujawnienia lub wykorzystania Informacji Poufnych (tj. odpowiednio o odpowiedzialności pracowniczej, cywilnej, karnej)</w:t>
      </w:r>
      <w:r w:rsidR="00A63163">
        <w:rPr>
          <w:lang w:eastAsia="en-US"/>
        </w:rPr>
        <w:t>;</w:t>
      </w:r>
    </w:p>
    <w:p w14:paraId="0E450026" w14:textId="2C69E54E" w:rsidR="000D7CB2" w:rsidRPr="000D7CB2" w:rsidRDefault="000D7CB2" w:rsidP="000D7CB2">
      <w:pPr>
        <w:pStyle w:val="Nagwek3"/>
        <w:keepNext w:val="0"/>
        <w:keepLines w:val="0"/>
        <w:tabs>
          <w:tab w:val="left" w:pos="9072"/>
        </w:tabs>
        <w:ind w:right="0"/>
        <w:rPr>
          <w:lang w:eastAsia="en-US"/>
        </w:rPr>
      </w:pPr>
      <w:r>
        <w:rPr>
          <w:lang w:eastAsia="en-US"/>
        </w:rPr>
        <w:t>pouczenia Pracownika o wszystkich obowiązkach wynikających z niniejszej Umowy.</w:t>
      </w:r>
    </w:p>
    <w:p w14:paraId="7AE6946B" w14:textId="0974E29C" w:rsidR="002E5913" w:rsidRPr="002E5913" w:rsidRDefault="002E5913" w:rsidP="00606164">
      <w:pPr>
        <w:pStyle w:val="Nagwek2"/>
        <w:keepNext w:val="0"/>
        <w:rPr>
          <w:lang w:eastAsia="en-US"/>
        </w:rPr>
      </w:pPr>
      <w:bookmarkStart w:id="8" w:name="_Ref520817211"/>
      <w:r>
        <w:rPr>
          <w:lang w:eastAsia="en-US"/>
        </w:rPr>
        <w:t xml:space="preserve">Strona Otrzymująca może przekazać udostępnione </w:t>
      </w:r>
      <w:r w:rsidRPr="002E5913">
        <w:rPr>
          <w:lang w:eastAsia="en-US"/>
        </w:rPr>
        <w:t>jej przez Stronę Ujawniającą Informacje</w:t>
      </w:r>
      <w:r>
        <w:rPr>
          <w:lang w:eastAsia="en-US"/>
        </w:rPr>
        <w:t xml:space="preserve"> Poufne spółce z grupy kapitałowej, w której funkcjonuje, </w:t>
      </w:r>
      <w:r w:rsidRPr="002E5913">
        <w:rPr>
          <w:lang w:eastAsia="en-US"/>
        </w:rPr>
        <w:t xml:space="preserve">przy czym wyłącznie w zakresie, w jakim </w:t>
      </w:r>
      <w:r>
        <w:rPr>
          <w:lang w:eastAsia="en-US"/>
        </w:rPr>
        <w:t>spółka ma</w:t>
      </w:r>
      <w:r w:rsidRPr="002E5913">
        <w:rPr>
          <w:lang w:eastAsia="en-US"/>
        </w:rPr>
        <w:t xml:space="preserve"> potrzebę dostępu do takich Informacji Poufnych</w:t>
      </w:r>
      <w:r>
        <w:rPr>
          <w:lang w:eastAsia="en-US"/>
        </w:rPr>
        <w:t xml:space="preserve"> lub w celu sprawowania nadzoru, oraz jeżeli spółka ta będzie zobowiązana do zachowania przekazanych informacji w poufności</w:t>
      </w:r>
      <w:r w:rsidR="00BD2DCC">
        <w:rPr>
          <w:lang w:eastAsia="en-US"/>
        </w:rPr>
        <w:t>, na piśmie, co najmniej w takim zakresie, jak określ</w:t>
      </w:r>
      <w:r w:rsidR="00F76A69">
        <w:rPr>
          <w:lang w:eastAsia="en-US"/>
        </w:rPr>
        <w:t>o</w:t>
      </w:r>
      <w:r w:rsidR="00BD2DCC">
        <w:rPr>
          <w:lang w:eastAsia="en-US"/>
        </w:rPr>
        <w:t>ny w niniejszej Umowie.</w:t>
      </w:r>
      <w:r>
        <w:rPr>
          <w:lang w:eastAsia="en-US"/>
        </w:rPr>
        <w:t xml:space="preserve"> </w:t>
      </w:r>
    </w:p>
    <w:p w14:paraId="5BFDCE12" w14:textId="56076B05" w:rsidR="00F02C7E" w:rsidRPr="006738FF" w:rsidRDefault="00F02C7E" w:rsidP="00606164">
      <w:pPr>
        <w:pStyle w:val="Nagwek2"/>
        <w:keepNext w:val="0"/>
        <w:rPr>
          <w:lang w:eastAsia="en-US"/>
        </w:rPr>
      </w:pPr>
      <w:r w:rsidRPr="006738FF">
        <w:rPr>
          <w:lang w:eastAsia="en-US"/>
        </w:rPr>
        <w:t>Strona Otrzymująca może przekazać udostępnione jej przez Stronę Ujawniającą Informacje Poufne swojemu podwykonawcy, doradcy finansowemu lub prawnemu Strony Otrzymującej przy czym wyłącznie w zakresie, w jakim mają oni potrzebę dostępu do takich Informacji Poufnych. Strona Otrzymująca będzie posiadać zobowiązanie takiej osoby,</w:t>
      </w:r>
      <w:r w:rsidR="00BD2DCC" w:rsidRPr="00BD2DCC">
        <w:rPr>
          <w:lang w:eastAsia="en-US"/>
        </w:rPr>
        <w:t xml:space="preserve"> </w:t>
      </w:r>
      <w:r w:rsidR="006A326E">
        <w:rPr>
          <w:lang w:eastAsia="en-US"/>
        </w:rPr>
        <w:t>w formie pisemnej</w:t>
      </w:r>
      <w:r w:rsidR="00BD2DCC">
        <w:rPr>
          <w:lang w:eastAsia="en-US"/>
        </w:rPr>
        <w:t>, co najmniej w takim zakresie, jak określ</w:t>
      </w:r>
      <w:r w:rsidR="007B4113">
        <w:rPr>
          <w:lang w:eastAsia="en-US"/>
        </w:rPr>
        <w:t>o</w:t>
      </w:r>
      <w:r w:rsidR="00BD2DCC">
        <w:rPr>
          <w:lang w:eastAsia="en-US"/>
        </w:rPr>
        <w:t>ny w niniejszej Umowie.</w:t>
      </w:r>
      <w:bookmarkEnd w:id="8"/>
    </w:p>
    <w:p w14:paraId="7C829AF2" w14:textId="21F118EF" w:rsidR="009C048E" w:rsidRDefault="00F02C7E" w:rsidP="00606164">
      <w:pPr>
        <w:pStyle w:val="Nagwek2"/>
        <w:keepNext w:val="0"/>
        <w:rPr>
          <w:lang w:eastAsia="en-US"/>
        </w:rPr>
      </w:pPr>
      <w:bookmarkStart w:id="9" w:name="_Ref531772594"/>
      <w:r w:rsidRPr="002E5913">
        <w:rPr>
          <w:lang w:eastAsia="en-US"/>
        </w:rPr>
        <w:t xml:space="preserve">Strona Otrzymująca </w:t>
      </w:r>
      <w:r w:rsidR="009C048E" w:rsidRPr="002E5913">
        <w:rPr>
          <w:lang w:eastAsia="en-US"/>
        </w:rPr>
        <w:t xml:space="preserve">może przekazać udostępnione </w:t>
      </w:r>
      <w:r w:rsidRPr="002E5913">
        <w:rPr>
          <w:lang w:eastAsia="en-US"/>
        </w:rPr>
        <w:t xml:space="preserve">jej </w:t>
      </w:r>
      <w:r w:rsidR="009C048E" w:rsidRPr="002E5913">
        <w:rPr>
          <w:lang w:eastAsia="en-US"/>
        </w:rPr>
        <w:t xml:space="preserve">przez </w:t>
      </w:r>
      <w:r w:rsidRPr="002E5913">
        <w:rPr>
          <w:lang w:eastAsia="en-US"/>
        </w:rPr>
        <w:t>Stronę Ujawniającą</w:t>
      </w:r>
      <w:r w:rsidR="009C048E" w:rsidRPr="002E5913">
        <w:rPr>
          <w:lang w:eastAsia="en-US"/>
        </w:rPr>
        <w:t xml:space="preserve"> Informacje Poufne </w:t>
      </w:r>
      <w:r w:rsidR="00A10EC2" w:rsidRPr="002E5913">
        <w:rPr>
          <w:lang w:eastAsia="en-US"/>
        </w:rPr>
        <w:t xml:space="preserve">określonej </w:t>
      </w:r>
      <w:r w:rsidR="006E7C3E" w:rsidRPr="002E5913">
        <w:rPr>
          <w:lang w:eastAsia="en-US"/>
        </w:rPr>
        <w:t>O</w:t>
      </w:r>
      <w:r w:rsidR="009C048E" w:rsidRPr="002E5913">
        <w:rPr>
          <w:lang w:eastAsia="en-US"/>
        </w:rPr>
        <w:t>sobie trzeciej</w:t>
      </w:r>
      <w:r w:rsidR="00A10EC2" w:rsidRPr="002E5913">
        <w:rPr>
          <w:lang w:eastAsia="en-US"/>
        </w:rPr>
        <w:t xml:space="preserve"> po uzyskaniu zgody Strony Ujawniającej wyrażonej w formie pisemnej</w:t>
      </w:r>
      <w:r w:rsidR="006738FF">
        <w:rPr>
          <w:lang w:eastAsia="en-US"/>
        </w:rPr>
        <w:t xml:space="preserve"> pod rygorem nieważności</w:t>
      </w:r>
      <w:r w:rsidR="00A10EC2" w:rsidRPr="002E5913">
        <w:rPr>
          <w:lang w:eastAsia="en-US"/>
        </w:rPr>
        <w:t>. W pis</w:t>
      </w:r>
      <w:r w:rsidR="00A041D2" w:rsidRPr="002E5913">
        <w:rPr>
          <w:lang w:eastAsia="en-US"/>
        </w:rPr>
        <w:t xml:space="preserve">emnej </w:t>
      </w:r>
      <w:r w:rsidR="00A10EC2" w:rsidRPr="002E5913">
        <w:rPr>
          <w:lang w:eastAsia="en-US"/>
        </w:rPr>
        <w:t>zgodzie Strona Ujawniająca może zastrze</w:t>
      </w:r>
      <w:r w:rsidR="006738FF">
        <w:rPr>
          <w:lang w:eastAsia="en-US"/>
        </w:rPr>
        <w:t>c</w:t>
      </w:r>
      <w:r w:rsidR="00A10EC2" w:rsidRPr="002E5913">
        <w:rPr>
          <w:lang w:eastAsia="en-US"/>
        </w:rPr>
        <w:t xml:space="preserve"> </w:t>
      </w:r>
      <w:r w:rsidR="00A041D2" w:rsidRPr="002E5913">
        <w:rPr>
          <w:lang w:eastAsia="en-US"/>
        </w:rPr>
        <w:t xml:space="preserve">wiążące </w:t>
      </w:r>
      <w:r w:rsidR="00A10EC2" w:rsidRPr="002E5913">
        <w:rPr>
          <w:lang w:eastAsia="en-US"/>
        </w:rPr>
        <w:t>warunki ujawnienia Informacji Poufnej.</w:t>
      </w:r>
      <w:bookmarkEnd w:id="9"/>
      <w:r w:rsidR="00A10EC2" w:rsidRPr="002E5913">
        <w:rPr>
          <w:lang w:eastAsia="en-US"/>
        </w:rPr>
        <w:t xml:space="preserve"> </w:t>
      </w:r>
      <w:bookmarkEnd w:id="6"/>
      <w:bookmarkEnd w:id="7"/>
    </w:p>
    <w:p w14:paraId="2153FA62" w14:textId="3CE376D1" w:rsidR="002156A7" w:rsidRPr="002156A7" w:rsidRDefault="002156A7" w:rsidP="00F81212">
      <w:pPr>
        <w:pStyle w:val="Nagwek2"/>
        <w:keepNext w:val="0"/>
        <w:ind w:left="454" w:hanging="454"/>
        <w:rPr>
          <w:lang w:eastAsia="en-US"/>
        </w:rPr>
      </w:pPr>
      <w:r>
        <w:rPr>
          <w:lang w:eastAsia="en-US"/>
        </w:rPr>
        <w:t xml:space="preserve">Strona korzystająca ze wsparcia Osób </w:t>
      </w:r>
      <w:r w:rsidR="00A63163">
        <w:rPr>
          <w:lang w:eastAsia="en-US"/>
        </w:rPr>
        <w:t>t</w:t>
      </w:r>
      <w:r>
        <w:rPr>
          <w:lang w:eastAsia="en-US"/>
        </w:rPr>
        <w:t xml:space="preserve">rzecich w ramach wykonywania prac, odpowiada za działania lub zaniechania Osób </w:t>
      </w:r>
      <w:r w:rsidR="00A63163">
        <w:rPr>
          <w:lang w:eastAsia="en-US"/>
        </w:rPr>
        <w:t>t</w:t>
      </w:r>
      <w:r>
        <w:rPr>
          <w:lang w:eastAsia="en-US"/>
        </w:rPr>
        <w:t>rzecich jak za własne działania lub zaniechania.</w:t>
      </w:r>
    </w:p>
    <w:p w14:paraId="7C829AF3" w14:textId="75EFF941" w:rsidR="009C048E" w:rsidRPr="00E00712" w:rsidRDefault="00A10EC2" w:rsidP="00606164">
      <w:pPr>
        <w:pStyle w:val="Nagwek2"/>
        <w:keepNext w:val="0"/>
      </w:pPr>
      <w:bookmarkStart w:id="10" w:name="_Ref531772596"/>
      <w:r>
        <w:rPr>
          <w:lang w:eastAsia="en-US"/>
        </w:rPr>
        <w:t>Strona Otrzymująca</w:t>
      </w:r>
      <w:r w:rsidRPr="00E00712">
        <w:rPr>
          <w:lang w:eastAsia="en-US"/>
        </w:rPr>
        <w:t xml:space="preserve"> </w:t>
      </w:r>
      <w:r w:rsidR="009C048E" w:rsidRPr="00E00712">
        <w:t xml:space="preserve">może wykorzystywać Informacje Poufne w innym celu niż opisany w Umowie lub w szerszym zakresie, wyłącznie po uzyskaniu uprzedniej zgody </w:t>
      </w:r>
      <w:r>
        <w:rPr>
          <w:lang w:eastAsia="en-US"/>
        </w:rPr>
        <w:t>Strony Ujawniającej</w:t>
      </w:r>
      <w:r w:rsidR="009C048E" w:rsidRPr="00E00712">
        <w:t xml:space="preserve"> na określone szersze wykorzystania Informacji Poufnych, wyrażonej w formie pisemnej.</w:t>
      </w:r>
      <w:bookmarkEnd w:id="10"/>
    </w:p>
    <w:p w14:paraId="7C829AF4" w14:textId="33CCA83C" w:rsidR="009C048E" w:rsidRPr="00E00712" w:rsidRDefault="00A10EC2" w:rsidP="00606164">
      <w:pPr>
        <w:pStyle w:val="Nagwek2"/>
        <w:keepNext w:val="0"/>
        <w:rPr>
          <w:lang w:eastAsia="en-US"/>
        </w:rPr>
      </w:pPr>
      <w:bookmarkStart w:id="11" w:name="_Ref275174188"/>
      <w:r>
        <w:rPr>
          <w:lang w:eastAsia="en-US"/>
        </w:rPr>
        <w:t>Strona Otrzymująca</w:t>
      </w:r>
      <w:r w:rsidRPr="00E00712">
        <w:rPr>
          <w:lang w:eastAsia="en-US"/>
        </w:rPr>
        <w:t xml:space="preserve"> </w:t>
      </w:r>
      <w:r w:rsidR="009C048E" w:rsidRPr="00E00712">
        <w:t>może ujawnić Informacje Poufne na żądanie uprawnionego organu np. sądu, organów ścigania, organów administracji – w zakresie, w jakim dany organ uprawniony jest na podstawie obowiązujących przepisów prawa do żądania ujawnienia określonych Informacji Poufnych</w:t>
      </w:r>
      <w:bookmarkEnd w:id="11"/>
      <w:r w:rsidR="00900788">
        <w:t xml:space="preserve"> lub na podstawie </w:t>
      </w:r>
      <w:r w:rsidR="00900788" w:rsidRPr="00900788">
        <w:t>przepis</w:t>
      </w:r>
      <w:r w:rsidR="00900788">
        <w:t>ów</w:t>
      </w:r>
      <w:r w:rsidR="00900788" w:rsidRPr="00900788">
        <w:t xml:space="preserve"> powszechn</w:t>
      </w:r>
      <w:r w:rsidR="00900788">
        <w:t>ych</w:t>
      </w:r>
      <w:r w:rsidR="00900788" w:rsidRPr="00900788">
        <w:t xml:space="preserve"> obowiązującego prawa</w:t>
      </w:r>
      <w:r w:rsidR="009C048E" w:rsidRPr="00E00712">
        <w:t xml:space="preserve">. W sytuacji, gdy na podstawie przepisów prawa powszechnie obowiązującego, </w:t>
      </w:r>
      <w:r>
        <w:rPr>
          <w:lang w:eastAsia="en-US"/>
        </w:rPr>
        <w:t>Strona Otrzymująca</w:t>
      </w:r>
      <w:r w:rsidRPr="00E00712">
        <w:t xml:space="preserve"> </w:t>
      </w:r>
      <w:r w:rsidR="009C048E" w:rsidRPr="00E00712">
        <w:t xml:space="preserve">zobowiązana będzie do udostępnienia organom władzy państwowej lub uprawnionym służbom Informacji Poufnych, zobowiązana jest </w:t>
      </w:r>
      <w:r>
        <w:t>bez zbędnej zwłoki</w:t>
      </w:r>
      <w:r w:rsidR="006E3DA4">
        <w:t>, w zakresie dopuszczalnym prawem,</w:t>
      </w:r>
      <w:r w:rsidR="006E3DA4" w:rsidRPr="00E00712">
        <w:t xml:space="preserve"> </w:t>
      </w:r>
      <w:r w:rsidR="009C048E" w:rsidRPr="00E00712">
        <w:t xml:space="preserve"> poinformować o tym fakcie </w:t>
      </w:r>
      <w:r>
        <w:t>Stronę Ujawniającą.</w:t>
      </w:r>
    </w:p>
    <w:p w14:paraId="7C829AF7" w14:textId="57EABBDA" w:rsidR="009C048E" w:rsidRPr="00E00712" w:rsidRDefault="009C048E" w:rsidP="00606164">
      <w:pPr>
        <w:pStyle w:val="Nagwek2"/>
        <w:keepNext w:val="0"/>
      </w:pPr>
      <w:bookmarkStart w:id="12" w:name="_Ref275174202"/>
      <w:r w:rsidRPr="00E00712">
        <w:t>Opisane w niniejszej Umowie zobowiązanie do zachowania poufności nie dotyczy informacji</w:t>
      </w:r>
      <w:r w:rsidR="00B15989">
        <w:t>, które</w:t>
      </w:r>
      <w:r w:rsidRPr="00E00712">
        <w:t>:</w:t>
      </w:r>
      <w:bookmarkEnd w:id="12"/>
    </w:p>
    <w:p w14:paraId="7C829AF8" w14:textId="1F079924" w:rsidR="009C048E" w:rsidRPr="00E00712" w:rsidRDefault="009C048E" w:rsidP="00606164">
      <w:pPr>
        <w:pStyle w:val="Nagwek3"/>
        <w:keepNext w:val="0"/>
        <w:keepLines w:val="0"/>
        <w:ind w:right="0"/>
      </w:pPr>
      <w:bookmarkStart w:id="13" w:name="_Ref520821274"/>
      <w:r w:rsidRPr="00E00712">
        <w:t>w momencie ujawnienia są powszechnie znane (należą do tzw. „domeny publicznej”)</w:t>
      </w:r>
      <w:r w:rsidR="00541EA2">
        <w:t>;</w:t>
      </w:r>
      <w:bookmarkEnd w:id="13"/>
    </w:p>
    <w:p w14:paraId="7C829AF9" w14:textId="3C6A206D" w:rsidR="009C048E" w:rsidRPr="00E00712" w:rsidRDefault="009C048E" w:rsidP="00606164">
      <w:pPr>
        <w:pStyle w:val="Nagwek3"/>
        <w:keepNext w:val="0"/>
        <w:keepLines w:val="0"/>
        <w:ind w:right="0"/>
      </w:pPr>
      <w:r w:rsidRPr="00E00712">
        <w:t>w trakcie obowiązywania stały się informacjami powszechnie znanymi (tj. przeszły do „domeny publicznej”), poza przypadkami, gdy ujawnienie takie nastąpiło z naruszeniem</w:t>
      </w:r>
      <w:r w:rsidR="00A10EC2">
        <w:t xml:space="preserve"> przez Stronę Otrzymującą</w:t>
      </w:r>
      <w:r w:rsidRPr="00E00712">
        <w:t xml:space="preserve"> przepisów prawa, postanowień Umowy, </w:t>
      </w:r>
      <w:r w:rsidR="000E766D">
        <w:t xml:space="preserve">postanowień innych umów, </w:t>
      </w:r>
      <w:r w:rsidRPr="00E00712">
        <w:t>innych zobowiązań łączących Strony</w:t>
      </w:r>
      <w:r w:rsidR="00541EA2">
        <w:t>;</w:t>
      </w:r>
    </w:p>
    <w:p w14:paraId="7C829AFA" w14:textId="06EB1210" w:rsidR="009C048E" w:rsidRPr="00E00712" w:rsidRDefault="009C048E" w:rsidP="00606164">
      <w:pPr>
        <w:pStyle w:val="Nagwek3"/>
        <w:keepNext w:val="0"/>
        <w:keepLines w:val="0"/>
        <w:ind w:right="0"/>
      </w:pPr>
      <w:r w:rsidRPr="00E00712">
        <w:lastRenderedPageBreak/>
        <w:t>zostały ujawnione na podstawie obowiązujących przepisów prawa (np. na żądanie sądu, organów ścigania), o ile takie ujawnienie spowodowało powszechną dostępność ujawnionych Informacji Poufnych</w:t>
      </w:r>
      <w:r w:rsidR="00541EA2">
        <w:t>;</w:t>
      </w:r>
    </w:p>
    <w:p w14:paraId="7C829AFB" w14:textId="61EF67E3" w:rsidR="009C048E" w:rsidRPr="00E00712" w:rsidRDefault="009C048E" w:rsidP="00606164">
      <w:pPr>
        <w:pStyle w:val="Nagwek3"/>
        <w:keepNext w:val="0"/>
        <w:keepLines w:val="0"/>
        <w:ind w:right="0"/>
      </w:pPr>
      <w:r w:rsidRPr="00E00712">
        <w:t xml:space="preserve">zostały opracowane przez </w:t>
      </w:r>
      <w:r w:rsidR="00A10EC2">
        <w:rPr>
          <w:lang w:eastAsia="en-US"/>
        </w:rPr>
        <w:t>Stronę Otrzymującą</w:t>
      </w:r>
      <w:r w:rsidR="00A10EC2" w:rsidRPr="00E00712">
        <w:t xml:space="preserve"> </w:t>
      </w:r>
      <w:r w:rsidRPr="00E00712">
        <w:t xml:space="preserve">niezależnie od informacji ujawnionych przez </w:t>
      </w:r>
      <w:r w:rsidR="00A10EC2">
        <w:rPr>
          <w:lang w:eastAsia="en-US"/>
        </w:rPr>
        <w:t>Stronę Ujawniającą</w:t>
      </w:r>
      <w:r w:rsidR="00541EA2">
        <w:t>;</w:t>
      </w:r>
    </w:p>
    <w:p w14:paraId="442D3A6F" w14:textId="133D0709" w:rsidR="00541EA2" w:rsidRDefault="00A10EC2" w:rsidP="00606164">
      <w:pPr>
        <w:pStyle w:val="Nagwek3"/>
        <w:keepNext w:val="0"/>
        <w:keepLines w:val="0"/>
        <w:ind w:right="0"/>
      </w:pPr>
      <w:r>
        <w:rPr>
          <w:lang w:eastAsia="en-US"/>
        </w:rPr>
        <w:t>Strona Otrzymująca</w:t>
      </w:r>
      <w:r w:rsidRPr="00E00712">
        <w:t xml:space="preserve"> </w:t>
      </w:r>
      <w:r w:rsidR="009C048E" w:rsidRPr="00E00712">
        <w:t xml:space="preserve">otrzymała od </w:t>
      </w:r>
      <w:r w:rsidR="006E7C3E" w:rsidRPr="00E00712">
        <w:t>O</w:t>
      </w:r>
      <w:r w:rsidR="009C048E" w:rsidRPr="00E00712">
        <w:t xml:space="preserve">soby trzeciej </w:t>
      </w:r>
      <w:r w:rsidR="00541EA2">
        <w:t xml:space="preserve">według najlepszej wiedzy Strony Otrzymującej </w:t>
      </w:r>
      <w:r w:rsidR="009C048E" w:rsidRPr="00E00712">
        <w:t>bez naruszenia przepisów prawa oraz bez obowiązku zachowania poufności tak ujawnionych informacji</w:t>
      </w:r>
      <w:r w:rsidR="00541EA2">
        <w:t>;</w:t>
      </w:r>
    </w:p>
    <w:p w14:paraId="2B4A90D4" w14:textId="77777777" w:rsidR="00541EA2" w:rsidRDefault="00541EA2" w:rsidP="00606164">
      <w:pPr>
        <w:pStyle w:val="Nagwek3"/>
        <w:keepNext w:val="0"/>
        <w:keepLines w:val="0"/>
        <w:ind w:right="0"/>
      </w:pPr>
      <w:r>
        <w:t>są w posiadaniu Strony Otrzymującej bez obowiązku zachowania poufności;</w:t>
      </w:r>
    </w:p>
    <w:p w14:paraId="5EFC96C6" w14:textId="31CEBDA4" w:rsidR="00900788" w:rsidRDefault="00541EA2" w:rsidP="00606164">
      <w:pPr>
        <w:pStyle w:val="Nagwek3"/>
        <w:keepNext w:val="0"/>
        <w:keepLines w:val="0"/>
        <w:ind w:right="0"/>
      </w:pPr>
      <w:bookmarkStart w:id="14" w:name="_Ref520821276"/>
      <w:r>
        <w:t>zostały ujawnione Osobie trzeciej przez Stronę Ujawniającą bez obowiązku zachowania poufności</w:t>
      </w:r>
      <w:r w:rsidR="009C048E" w:rsidRPr="00E00712">
        <w:t>.</w:t>
      </w:r>
      <w:bookmarkEnd w:id="14"/>
    </w:p>
    <w:p w14:paraId="25510DB7" w14:textId="0B834934" w:rsidR="004E6C2C" w:rsidRDefault="004E6C2C" w:rsidP="00606164">
      <w:pPr>
        <w:pStyle w:val="Nagwek2"/>
        <w:keepNext w:val="0"/>
      </w:pPr>
      <w:r>
        <w:t>C</w:t>
      </w:r>
      <w:r w:rsidRPr="00900788">
        <w:t>ięż</w:t>
      </w:r>
      <w:r>
        <w:t>ar</w:t>
      </w:r>
      <w:r w:rsidRPr="00900788">
        <w:t xml:space="preserve"> wykazania wskazan</w:t>
      </w:r>
      <w:r>
        <w:t xml:space="preserve">ej </w:t>
      </w:r>
      <w:r w:rsidRPr="00900788">
        <w:t xml:space="preserve">okoliczności </w:t>
      </w:r>
      <w:r>
        <w:t>wyłączającej zobowiązanie do zachowania poufności, o której mowa w pkt [</w:t>
      </w:r>
      <w:r>
        <w:fldChar w:fldCharType="begin"/>
      </w:r>
      <w:r>
        <w:instrText xml:space="preserve"> REF _Ref520821274 \r \h </w:instrText>
      </w:r>
      <w:r>
        <w:fldChar w:fldCharType="separate"/>
      </w:r>
      <w:r w:rsidR="00F81212">
        <w:t>4.12.1</w:t>
      </w:r>
      <w:r>
        <w:fldChar w:fldCharType="end"/>
      </w:r>
      <w:r>
        <w:t>] - [</w:t>
      </w:r>
      <w:r>
        <w:fldChar w:fldCharType="begin"/>
      </w:r>
      <w:r>
        <w:instrText xml:space="preserve"> REF _Ref520821276 \r \h </w:instrText>
      </w:r>
      <w:r>
        <w:fldChar w:fldCharType="separate"/>
      </w:r>
      <w:r w:rsidR="00F81212">
        <w:t>4.12.7</w:t>
      </w:r>
      <w:r>
        <w:fldChar w:fldCharType="end"/>
      </w:r>
      <w:r>
        <w:t xml:space="preserve">], </w:t>
      </w:r>
      <w:r w:rsidRPr="00900788">
        <w:t>spoczywa na Stronie Otrzymującej</w:t>
      </w:r>
      <w:r>
        <w:t>.</w:t>
      </w:r>
    </w:p>
    <w:p w14:paraId="385A8473" w14:textId="7404AA17" w:rsidR="004E6C2C" w:rsidRPr="004E6C2C" w:rsidRDefault="004E6C2C" w:rsidP="004E6C2C">
      <w:pPr>
        <w:pStyle w:val="Nagwek2"/>
        <w:keepNext w:val="0"/>
      </w:pPr>
      <w:r w:rsidRPr="004E6C2C">
        <w:t>Nie stanowi naruszenia obowiązku zachowania poufności udostępnienie Informacji Poufnych spółkom z Grupy Kapitałowej PGE oraz członkom organów, pracownikom, osobom fizycznym zatrudnionym na podstawie umowy cywilnoprawnej podobnej do umowy o pracę, pełnomocnikom, doradcom prawnym i biznesowym spółek z Grupy Kapitałowej PGE, którym informacje te są niezbędne w celach określonych w preambule Umowy, jak również w celach sprawowania nadzoru</w:t>
      </w:r>
      <w:r>
        <w:t>.</w:t>
      </w:r>
    </w:p>
    <w:p w14:paraId="7A42AA16" w14:textId="10C88BB4" w:rsidR="000C26A3" w:rsidRDefault="000C26A3" w:rsidP="00606164">
      <w:pPr>
        <w:pStyle w:val="Nagwek2"/>
        <w:keepNext w:val="0"/>
        <w:numPr>
          <w:ilvl w:val="0"/>
          <w:numId w:val="0"/>
        </w:numPr>
      </w:pPr>
    </w:p>
    <w:p w14:paraId="6A8408B9" w14:textId="51791E6A" w:rsidR="000C26A3" w:rsidRDefault="000C26A3" w:rsidP="00606164">
      <w:pPr>
        <w:pStyle w:val="Nagwek1"/>
        <w:keepNext w:val="0"/>
        <w:keepLines w:val="0"/>
      </w:pPr>
      <w:r>
        <w:t>prawa własności intelektualnej. dane osobowe</w:t>
      </w:r>
    </w:p>
    <w:p w14:paraId="664F8F6D" w14:textId="4DDE672B" w:rsidR="000C26A3" w:rsidRDefault="000C26A3" w:rsidP="00606164">
      <w:pPr>
        <w:pStyle w:val="Nagwek2"/>
        <w:keepNext w:val="0"/>
      </w:pPr>
      <w:r w:rsidRPr="0035791E">
        <w:t>W celu uniknięcia wątpliwości Strony postanawiają, iż</w:t>
      </w:r>
      <w:r>
        <w:t>:</w:t>
      </w:r>
    </w:p>
    <w:p w14:paraId="153E29DC" w14:textId="59257592" w:rsidR="000C26A3" w:rsidRDefault="000C26A3" w:rsidP="00606164">
      <w:pPr>
        <w:pStyle w:val="Nagwek3"/>
        <w:keepNext w:val="0"/>
        <w:keepLines w:val="0"/>
      </w:pPr>
      <w:r w:rsidRPr="0035791E">
        <w:t xml:space="preserve">w przypadku, gdyby Informacje Poufne udostępnione </w:t>
      </w:r>
      <w:r>
        <w:t>Stronie Otrzymującej</w:t>
      </w:r>
      <w:r w:rsidRPr="0035791E">
        <w:t xml:space="preserve"> na podstawie Umowy stanowiły utwór w rozumieniu ustawy z dnia 4 lutego 1994 r. o prawie autorskim i prawach pokrewnych albo bazę danych chronioną na podstawie ustawy z dnia 27 lipca 2001 r. o ochronie baz danych  (lub nośnikiem takich informacji byłby utwór lub baza danych), niniejsza Umowa nie stanowi podstawy do korzystania przez </w:t>
      </w:r>
      <w:r>
        <w:t>Stronę Otrzymującą</w:t>
      </w:r>
      <w:r w:rsidRPr="0035791E">
        <w:t xml:space="preserve"> z tego rodzaju utworów lub bazy danych, w szczególności nie może być poczytywana, jako umowa licencji lub przeniesienia na </w:t>
      </w:r>
      <w:r>
        <w:t>Stronę Otrzymującą</w:t>
      </w:r>
      <w:r w:rsidRPr="0035791E">
        <w:t xml:space="preserve"> jakichkolwiek praw do przedmiotowych dóbr własności intelektualnej</w:t>
      </w:r>
      <w:r>
        <w:t>;</w:t>
      </w:r>
    </w:p>
    <w:p w14:paraId="0CD8878F" w14:textId="718CC9C3" w:rsidR="000C26A3" w:rsidRDefault="000C26A3" w:rsidP="00606164">
      <w:pPr>
        <w:pStyle w:val="Nagwek3"/>
        <w:keepNext w:val="0"/>
        <w:keepLines w:val="0"/>
      </w:pPr>
      <w:r w:rsidRPr="0035791E">
        <w:t xml:space="preserve">w przypadku, gdyby Informacje Poufne udostępnione </w:t>
      </w:r>
      <w:r>
        <w:t>Stronie Otrzymującej</w:t>
      </w:r>
      <w:r w:rsidRPr="0035791E">
        <w:t xml:space="preserve"> na podstawie Umowy stanowiły dane osobowe </w:t>
      </w:r>
      <w:r>
        <w:t>w rozumieniu obowiązujących przepisów prawa</w:t>
      </w:r>
      <w:r w:rsidRPr="0035791E">
        <w:t xml:space="preserve">, niniejsza Umowa nie może być traktowana, jako podstawa przetwarzania przedmiotowych danych osobowych przez </w:t>
      </w:r>
      <w:r>
        <w:t>Stronę Otrzymującą</w:t>
      </w:r>
      <w:r w:rsidRPr="0035791E">
        <w:t xml:space="preserve">, a </w:t>
      </w:r>
      <w:r>
        <w:t>Strona Otrzymująca</w:t>
      </w:r>
      <w:r w:rsidRPr="0035791E">
        <w:t xml:space="preserve"> uprawniona będzie do przetwarzania takich danych osobowych wyłącznie po uzyskaniu stosownej podstawy prawnej do przetwarzania danych osobowych oraz spełnienia wszystkich wynikających z przepisów prawa wymagań dotyczących przetwarzania danych</w:t>
      </w:r>
      <w:r>
        <w:t>;</w:t>
      </w:r>
    </w:p>
    <w:p w14:paraId="69D539FC" w14:textId="6FBA4B63" w:rsidR="000C26A3" w:rsidRDefault="000C26A3" w:rsidP="00606164">
      <w:pPr>
        <w:pStyle w:val="Nagwek3"/>
        <w:keepNext w:val="0"/>
        <w:keepLines w:val="0"/>
      </w:pPr>
      <w:r w:rsidRPr="0035791E">
        <w:t>niniejsza Umowa nie przenosi na Spółkę</w:t>
      </w:r>
      <w:r w:rsidR="009E3C5E">
        <w:t xml:space="preserve"> </w:t>
      </w:r>
      <w:r w:rsidR="00BE7FCC">
        <w:t>Stronę Otrzymującą</w:t>
      </w:r>
      <w:r w:rsidRPr="0035791E">
        <w:t xml:space="preserve"> jakichkolwiek praw do Informacji Poufnych, w szczególności praw do know-how, praw do wynalazków, wzorów użytkowych</w:t>
      </w:r>
      <w:r>
        <w:t>.</w:t>
      </w:r>
    </w:p>
    <w:p w14:paraId="4A9CD963" w14:textId="77777777" w:rsidR="00D5627E" w:rsidRDefault="00D5627E" w:rsidP="00D5627E">
      <w:pPr>
        <w:pStyle w:val="Nagwek3"/>
      </w:pPr>
      <w:bookmarkStart w:id="15" w:name="_Hlk207013792"/>
      <w:r>
        <w:lastRenderedPageBreak/>
        <w:t>Strony oświadczają, że udostępniają sobie wzajemnie dane pracowników wyznaczonych do reprezentacji Stron i realizacji Umowy  w celu i zakresie niezbędnym do prawidłowej realizacji Umowy</w:t>
      </w:r>
    </w:p>
    <w:p w14:paraId="7E4C846D" w14:textId="77777777" w:rsidR="00D5627E" w:rsidRDefault="00D5627E" w:rsidP="00D5627E">
      <w:pPr>
        <w:pStyle w:val="Nagwek3"/>
      </w:pPr>
      <w:r>
        <w:t xml:space="preserve">Dane osobowe osób, o których mowa powyżej, będą przetwarzane przez Strony jedynie w celu i zakresie niezbędnym do wykonania zadań związanych z realizacją zawartej Umowy. </w:t>
      </w:r>
    </w:p>
    <w:p w14:paraId="58814527" w14:textId="77777777" w:rsidR="00D5627E" w:rsidRDefault="00D5627E" w:rsidP="00D5627E">
      <w:pPr>
        <w:pStyle w:val="Nagwek3"/>
      </w:pPr>
      <w:r>
        <w:t>Strony jako odbiorcy danych zobowiązują się do:</w:t>
      </w:r>
    </w:p>
    <w:p w14:paraId="7246D73C" w14:textId="77777777" w:rsidR="00D5627E" w:rsidRPr="00D5627E" w:rsidRDefault="00D5627E" w:rsidP="00F81212">
      <w:pPr>
        <w:pStyle w:val="Nagwek4"/>
      </w:pPr>
      <w:r w:rsidRPr="00D5627E">
        <w:rPr>
          <w:rFonts w:ascii="Arial Narrow" w:hAnsi="Arial Narrow"/>
          <w:b w:val="0"/>
          <w:i w:val="0"/>
          <w:iCs w:val="0"/>
          <w:color w:val="auto"/>
        </w:rPr>
        <w:t>zachowania udostępnionych danych w poufności,</w:t>
      </w:r>
    </w:p>
    <w:p w14:paraId="22BC127C" w14:textId="77777777" w:rsidR="00D5627E" w:rsidRPr="00D5627E" w:rsidRDefault="00D5627E" w:rsidP="00F81212">
      <w:pPr>
        <w:pStyle w:val="Nagwek4"/>
      </w:pPr>
      <w:r w:rsidRPr="00D5627E">
        <w:rPr>
          <w:rFonts w:ascii="Arial Narrow" w:hAnsi="Arial Narrow"/>
          <w:b w:val="0"/>
          <w:i w:val="0"/>
          <w:iCs w:val="0"/>
          <w:color w:val="auto"/>
        </w:rPr>
        <w:t>ograniczenia dostępu do danych wyłącznie do osób upoważnionych do przetwarzania danych i zobowiązanych do zachowania poufności,</w:t>
      </w:r>
    </w:p>
    <w:p w14:paraId="241DD1ED" w14:textId="77777777" w:rsidR="00D5627E" w:rsidRPr="00D5627E" w:rsidRDefault="00D5627E" w:rsidP="00F81212">
      <w:pPr>
        <w:pStyle w:val="Nagwek4"/>
      </w:pPr>
      <w:r w:rsidRPr="00D5627E">
        <w:rPr>
          <w:rFonts w:ascii="Arial Narrow" w:hAnsi="Arial Narrow"/>
          <w:b w:val="0"/>
          <w:i w:val="0"/>
          <w:iCs w:val="0"/>
          <w:color w:val="auto"/>
        </w:rPr>
        <w:t>przechowywania i przetwarzania przekazanych danych zgodnie z przepisami RODO, a w szczególności zgodnie z art. 32 RODO,</w:t>
      </w:r>
    </w:p>
    <w:p w14:paraId="270B3163" w14:textId="77777777" w:rsidR="00D5627E" w:rsidRPr="00D5627E" w:rsidRDefault="00D5627E" w:rsidP="00F81212">
      <w:pPr>
        <w:pStyle w:val="Nagwek4"/>
      </w:pPr>
      <w:r w:rsidRPr="00D5627E">
        <w:rPr>
          <w:rFonts w:ascii="Arial Narrow" w:hAnsi="Arial Narrow"/>
          <w:b w:val="0"/>
          <w:i w:val="0"/>
          <w:iCs w:val="0"/>
          <w:color w:val="auto"/>
        </w:rPr>
        <w:t>przetwarzania udostępnionych danych wyłącznie przez czas niezbędny do realizacji celu przetwarzania i który wynika z przepisów prawa powszechnie obowiązującego.</w:t>
      </w:r>
    </w:p>
    <w:bookmarkEnd w:id="15"/>
    <w:p w14:paraId="271BA5CA" w14:textId="77777777" w:rsidR="00D5627E" w:rsidRDefault="00BE2F02" w:rsidP="00606164">
      <w:pPr>
        <w:pStyle w:val="Nagwek3"/>
        <w:keepNext w:val="0"/>
        <w:keepLines w:val="0"/>
      </w:pPr>
      <w:r>
        <w:t>Spółka</w:t>
      </w:r>
      <w:r w:rsidRPr="0017300D">
        <w:t xml:space="preserve"> oświadcza, że spełnił</w:t>
      </w:r>
      <w:r>
        <w:t>a</w:t>
      </w:r>
      <w:r w:rsidRPr="0017300D">
        <w:t xml:space="preserve"> w imieniu Zamawiającego – w zakresie udostępnionych danych osobowych – obowiązek informacyjny PGE Systemy S.A. jako Administratora Danych Osobowych, o którym mowa w art. 14 ust. 1-2 RODO – wobec osób i reprezentantów, którym</w:t>
      </w:r>
      <w:r>
        <w:t>i Spółka</w:t>
      </w:r>
      <w:r w:rsidRPr="0017300D">
        <w:t xml:space="preserve"> posługuje się dla realizacji postanowień Umowy. Przedmiotowy obowiązek  będzie wypełniany także względem każdej nowej osoby i reprezentanta, którego dane są lub mają być przekazane PGE Systemy S.A.</w:t>
      </w:r>
      <w:r>
        <w:t xml:space="preserve"> </w:t>
      </w:r>
      <w:r w:rsidRPr="0017300D">
        <w:t>Obowiązek jest realizowany w oparciu o wzór klau</w:t>
      </w:r>
      <w:r>
        <w:t>zuli, stanowiącej Załącznik nr 1</w:t>
      </w:r>
      <w:r w:rsidRPr="0017300D">
        <w:t xml:space="preserve"> do Umowy</w:t>
      </w:r>
      <w:r w:rsidR="00D5627E">
        <w:t>.</w:t>
      </w:r>
    </w:p>
    <w:p w14:paraId="58EB1145" w14:textId="2D5CC2A0" w:rsidR="00BE2F02" w:rsidRPr="00BE2F02" w:rsidRDefault="00D5627E" w:rsidP="00F81212">
      <w:pPr>
        <w:pStyle w:val="Nagwek3"/>
      </w:pPr>
      <w:bookmarkStart w:id="16" w:name="_Hlk207013818"/>
      <w:r w:rsidRPr="00D5627E">
        <w:t>Żadna ze Stron nie będzie ponosić odpowiedzialności za niezgodne z przepisami działania i zaniechania innej Strony w zakresie obowiązków związanych z przetwarzaniem danych osobowych.</w:t>
      </w:r>
      <w:bookmarkEnd w:id="16"/>
    </w:p>
    <w:p w14:paraId="341E6BDD" w14:textId="7CB69047" w:rsidR="000C26A3" w:rsidRPr="00AE6417" w:rsidRDefault="000C26A3" w:rsidP="00792B3D"/>
    <w:p w14:paraId="079442C9" w14:textId="77777777" w:rsidR="000C26A3" w:rsidRPr="000C26A3" w:rsidRDefault="000C26A3" w:rsidP="00792B3D"/>
    <w:p w14:paraId="7C829B04" w14:textId="14CD6D5E" w:rsidR="009C048E" w:rsidRPr="002D5FE2" w:rsidRDefault="009C048E" w:rsidP="00606164">
      <w:pPr>
        <w:pStyle w:val="Nagwek1"/>
        <w:keepNext w:val="0"/>
        <w:keepLines w:val="0"/>
      </w:pPr>
      <w:r w:rsidRPr="00CC6112">
        <w:t>Zab</w:t>
      </w:r>
      <w:r w:rsidR="002D5FE2" w:rsidRPr="00CC6112">
        <w:t>ezpieczenie</w:t>
      </w:r>
      <w:r w:rsidR="002D5FE2">
        <w:t xml:space="preserve"> Informacji Poufnych</w:t>
      </w:r>
    </w:p>
    <w:p w14:paraId="7C829B05" w14:textId="1F605887" w:rsidR="009C048E" w:rsidRPr="00E00712" w:rsidRDefault="00EC1A71" w:rsidP="00606164">
      <w:pPr>
        <w:pStyle w:val="Nagwek2"/>
        <w:keepNext w:val="0"/>
      </w:pPr>
      <w:bookmarkStart w:id="17" w:name="_Ref520817106"/>
      <w:r>
        <w:rPr>
          <w:lang w:eastAsia="en-US"/>
        </w:rPr>
        <w:t xml:space="preserve">Strona </w:t>
      </w:r>
      <w:r w:rsidR="00ED1F16">
        <w:rPr>
          <w:lang w:eastAsia="en-US"/>
        </w:rPr>
        <w:t xml:space="preserve">Otrzymująca </w:t>
      </w:r>
      <w:r w:rsidR="009C048E" w:rsidRPr="00E00712">
        <w:t>zobowiązana jest do zastosowania wszelkich niezbędnych środków zapewniających ochronę Informacji Poufnych przed ich zniszczeniem, uszkodzeniem, zmianą oraz ujawnieniem osobie nieupoważnionej</w:t>
      </w:r>
      <w:r w:rsidR="00574595">
        <w:t xml:space="preserve"> </w:t>
      </w:r>
      <w:r w:rsidR="00574595" w:rsidRPr="00574595">
        <w:t>w stopniu</w:t>
      </w:r>
      <w:r w:rsidR="00AF0CB8">
        <w:t>,</w:t>
      </w:r>
      <w:r w:rsidR="00574595" w:rsidRPr="00574595">
        <w:t xml:space="preserve"> co najmniej równym środkom stosowanym wobec własnych informacji poufnych</w:t>
      </w:r>
      <w:r w:rsidR="009C048E" w:rsidRPr="00E00712">
        <w:t>.</w:t>
      </w:r>
      <w:bookmarkEnd w:id="17"/>
    </w:p>
    <w:p w14:paraId="7C829B06" w14:textId="1B494C61" w:rsidR="009C048E" w:rsidRPr="00E00712" w:rsidRDefault="009C048E" w:rsidP="00606164">
      <w:pPr>
        <w:pStyle w:val="Nagwek2"/>
        <w:keepNext w:val="0"/>
      </w:pPr>
      <w:r w:rsidRPr="00E00712">
        <w:t xml:space="preserve">Na żądanie </w:t>
      </w:r>
      <w:r w:rsidR="00EC1A71">
        <w:rPr>
          <w:lang w:eastAsia="en-US"/>
        </w:rPr>
        <w:t>Strony, druga Strona</w:t>
      </w:r>
      <w:r w:rsidRPr="00E00712">
        <w:t xml:space="preserve"> przedstawi informacje na temat zastosowanych środków zabezpieczenia udostępnionych mu Informacji Poufnych. </w:t>
      </w:r>
    </w:p>
    <w:p w14:paraId="7C829B07" w14:textId="771CE45A" w:rsidR="009C048E" w:rsidRPr="00E00712" w:rsidRDefault="00EC1A71" w:rsidP="00606164">
      <w:pPr>
        <w:pStyle w:val="Nagwek2"/>
        <w:keepNext w:val="0"/>
      </w:pPr>
      <w:r>
        <w:rPr>
          <w:lang w:eastAsia="en-US"/>
        </w:rPr>
        <w:t xml:space="preserve">Strona </w:t>
      </w:r>
      <w:r w:rsidR="00574595">
        <w:rPr>
          <w:lang w:eastAsia="en-US"/>
        </w:rPr>
        <w:t>Otrzymująca</w:t>
      </w:r>
      <w:r w:rsidRPr="00E00712">
        <w:t xml:space="preserve"> </w:t>
      </w:r>
      <w:r w:rsidR="009C048E" w:rsidRPr="00E00712">
        <w:t>nie może usuwać lub zmieniać jakichkolwiek adnotacji lub zabezpieczeń (not informacyjnych,</w:t>
      </w:r>
      <w:r w:rsidR="00C1707A">
        <w:t xml:space="preserve"> etykiet określających poziom poufności,</w:t>
      </w:r>
      <w:r w:rsidR="009C048E" w:rsidRPr="00E00712">
        <w:t xml:space="preserve"> zastrzeżeń, oznaczeń plików, zabezpieczeń przed kopiowaniem lub dostępem) zamieszczonych przez </w:t>
      </w:r>
      <w:r w:rsidR="00574595">
        <w:rPr>
          <w:lang w:eastAsia="en-US"/>
        </w:rPr>
        <w:t>Stronę Ujawniającą</w:t>
      </w:r>
      <w:r w:rsidR="009C048E" w:rsidRPr="00E00712">
        <w:t xml:space="preserve"> na dokumentach, plikach komputerowych, CD/DVD oraz wszelkich innych nośnikach Informacji Poufnych. W przypadku wykonania kopii określonych materiałów zawierających Informacje Poufne np. płyt CD/DVD, dokumentów, które opatrzone zostały przez </w:t>
      </w:r>
      <w:r w:rsidR="00574595">
        <w:rPr>
          <w:lang w:eastAsia="en-US"/>
        </w:rPr>
        <w:t>Stronę Ujawniającą</w:t>
      </w:r>
      <w:r w:rsidR="00574595" w:rsidRPr="00E00712">
        <w:t xml:space="preserve"> </w:t>
      </w:r>
      <w:r w:rsidR="009C048E" w:rsidRPr="00E00712">
        <w:t xml:space="preserve">określonymi adnotacjami (np. adnotacjami wskazującymi na poufny charakter danych materiałów), </w:t>
      </w:r>
      <w:r w:rsidR="00574595">
        <w:rPr>
          <w:lang w:eastAsia="en-US"/>
        </w:rPr>
        <w:t>Strona Otrzymująca</w:t>
      </w:r>
      <w:r w:rsidR="00574595" w:rsidRPr="00E00712">
        <w:t xml:space="preserve"> </w:t>
      </w:r>
      <w:r w:rsidR="009C048E" w:rsidRPr="00E00712">
        <w:t>zobowiązana jest do zamieszczenia takich informacji na każdej kopii nośnika Informacji Poufnych.</w:t>
      </w:r>
    </w:p>
    <w:p w14:paraId="7C829B08" w14:textId="54C10E87" w:rsidR="009C048E" w:rsidRPr="00E00712" w:rsidRDefault="00574595" w:rsidP="00606164">
      <w:pPr>
        <w:pStyle w:val="Nagwek2"/>
        <w:keepNext w:val="0"/>
      </w:pPr>
      <w:bookmarkStart w:id="18" w:name="_Ref520817108"/>
      <w:r>
        <w:rPr>
          <w:lang w:eastAsia="en-US"/>
        </w:rPr>
        <w:lastRenderedPageBreak/>
        <w:t>Strona Otrzymująca</w:t>
      </w:r>
      <w:r w:rsidRPr="00E00712">
        <w:t xml:space="preserve"> </w:t>
      </w:r>
      <w:r w:rsidR="009C048E" w:rsidRPr="00E00712">
        <w:t xml:space="preserve">zobowiązana jest do stosowania wszystkich instrukcji, nakazów oraz zakazów dotyczących Informacji Poufnych ujawnionych na nośnikach lub przekazanych </w:t>
      </w:r>
      <w:r>
        <w:rPr>
          <w:lang w:eastAsia="en-US"/>
        </w:rPr>
        <w:t xml:space="preserve">Stronie Otrzymującej </w:t>
      </w:r>
      <w:r w:rsidR="009C048E" w:rsidRPr="00E00712">
        <w:t xml:space="preserve">przez </w:t>
      </w:r>
      <w:r>
        <w:rPr>
          <w:lang w:eastAsia="en-US"/>
        </w:rPr>
        <w:t xml:space="preserve">Stronę Ujawniającą </w:t>
      </w:r>
      <w:r w:rsidR="009C048E" w:rsidRPr="00E00712">
        <w:t>w związku z udostępnieniem danej Informacji Poufnej (np. zakazu wykonywania kopii określonych dokumentów).</w:t>
      </w:r>
      <w:bookmarkEnd w:id="18"/>
      <w:r w:rsidR="009C048E" w:rsidRPr="00E00712">
        <w:t xml:space="preserve"> </w:t>
      </w:r>
    </w:p>
    <w:p w14:paraId="068B73DA" w14:textId="603B7490" w:rsidR="00E14077" w:rsidRDefault="00E14077" w:rsidP="00606164">
      <w:pPr>
        <w:pStyle w:val="Nagwek2"/>
        <w:keepNext w:val="0"/>
      </w:pPr>
      <w:r>
        <w:rPr>
          <w:lang w:eastAsia="en-US"/>
        </w:rPr>
        <w:t>Strona Otrzymująca</w:t>
      </w:r>
      <w:r w:rsidRPr="00E00712">
        <w:t xml:space="preserve"> zobowiązana jest do zapewnienia, aby zobowiązania, o których mowa w </w:t>
      </w:r>
      <w:r>
        <w:t>pkt [</w:t>
      </w:r>
      <w:r>
        <w:fldChar w:fldCharType="begin"/>
      </w:r>
      <w:r>
        <w:instrText xml:space="preserve"> REF _Ref520817106 \r \h </w:instrText>
      </w:r>
      <w:r>
        <w:fldChar w:fldCharType="separate"/>
      </w:r>
      <w:r w:rsidR="00F81212">
        <w:t>6.1</w:t>
      </w:r>
      <w:r>
        <w:fldChar w:fldCharType="end"/>
      </w:r>
      <w:r>
        <w:t>] - [</w:t>
      </w:r>
      <w:r>
        <w:fldChar w:fldCharType="begin"/>
      </w:r>
      <w:r>
        <w:instrText xml:space="preserve"> REF _Ref520817108 \r \h </w:instrText>
      </w:r>
      <w:r>
        <w:fldChar w:fldCharType="separate"/>
      </w:r>
      <w:r w:rsidR="00F81212">
        <w:t>6.4</w:t>
      </w:r>
      <w:r>
        <w:fldChar w:fldCharType="end"/>
      </w:r>
      <w:r>
        <w:t>]</w:t>
      </w:r>
      <w:r w:rsidRPr="00E00712">
        <w:t xml:space="preserve">, były realizowane przez pracowników </w:t>
      </w:r>
      <w:r>
        <w:rPr>
          <w:lang w:eastAsia="en-US"/>
        </w:rPr>
        <w:t xml:space="preserve">Strony Otrzymującej </w:t>
      </w:r>
      <w:r w:rsidRPr="00E00712">
        <w:t xml:space="preserve">oraz inne osoby, którym </w:t>
      </w:r>
      <w:r>
        <w:rPr>
          <w:lang w:eastAsia="en-US"/>
        </w:rPr>
        <w:t>Strona Otrzymująca</w:t>
      </w:r>
      <w:r w:rsidRPr="00E00712">
        <w:t xml:space="preserve"> udostępniła Informacje Poufne na podstawie </w:t>
      </w:r>
      <w:r>
        <w:t>pkt [</w:t>
      </w:r>
      <w:r>
        <w:fldChar w:fldCharType="begin"/>
      </w:r>
      <w:r>
        <w:instrText xml:space="preserve"> REF _Ref520817211 \r \h </w:instrText>
      </w:r>
      <w:r>
        <w:fldChar w:fldCharType="separate"/>
      </w:r>
      <w:r w:rsidR="00F81212">
        <w:t>4.6</w:t>
      </w:r>
      <w:r>
        <w:fldChar w:fldCharType="end"/>
      </w:r>
      <w:r>
        <w:t>]-[</w:t>
      </w:r>
      <w:r>
        <w:fldChar w:fldCharType="begin"/>
      </w:r>
      <w:r>
        <w:instrText xml:space="preserve"> REF _Ref531772594 \r \h </w:instrText>
      </w:r>
      <w:r>
        <w:fldChar w:fldCharType="separate"/>
      </w:r>
      <w:r w:rsidR="00F81212">
        <w:t>4.8</w:t>
      </w:r>
      <w:r>
        <w:fldChar w:fldCharType="end"/>
      </w:r>
      <w:r>
        <w:t>].</w:t>
      </w:r>
    </w:p>
    <w:p w14:paraId="5BF94495" w14:textId="0957F2BA" w:rsidR="00DD54B2" w:rsidRDefault="00E14077" w:rsidP="00E14077">
      <w:pPr>
        <w:pStyle w:val="Nagwek2"/>
        <w:keepNext w:val="0"/>
      </w:pPr>
      <w:r w:rsidRPr="00E14077">
        <w:t>Strona Otrzymująca na żądanie Strony Ujawniającej zwróci niezwłocznie wszelkie materiały, analizy lub inne opracowania (na piśmie, w formie elektronicznej lub innej), które zostaną jej dostarczone przez Stronę Ujawniającą, zniszczy wszystkie materiały, które zawierają Informacje Poufne i wykasuje z pamięci swoich komputerów, edytorów tekstów i podobnych środków wszystkie materiały stanowiące Informacje Poufne, włączając każdą kopię, w zakresie w jakim pozwala na to konfiguracja systemów teleinformatycznych danej Strony. Niniejsze postanowienie ma zastosowanie także do wszelkich notatek, memorandów, studiów, analiz lub innych dokumentów bądź materiałów wraz z wszelkimi kopiami, streszczeniami lub przedrukami przygotowanych przez daną Stronę lub osoby o których mowa w pkt [6.5]. Zwrot dokumentów/zniszczenie materiałów/wykasowanie z pamięci informacji przekazanych w celu wykonania przedmiotu Umowy nie zwalnia Strony ze zobowiązań wynikających z niniejszej Umowy. Powyższe postanowienia nie wykluczają prawa do zachowania jednej kopii Informacji Poufnych wyłącznie dla celów dowodowych</w:t>
      </w:r>
      <w:r>
        <w:t>.</w:t>
      </w:r>
    </w:p>
    <w:p w14:paraId="06ACB64A" w14:textId="62B25E11" w:rsidR="00E14077" w:rsidRPr="00E14077" w:rsidRDefault="00E14077" w:rsidP="00F81212"/>
    <w:p w14:paraId="04C8FFCB" w14:textId="41F4CB27" w:rsidR="00DD54B2" w:rsidRDefault="00DD54B2" w:rsidP="00606164">
      <w:pPr>
        <w:pStyle w:val="Nagwek1"/>
        <w:keepNext w:val="0"/>
        <w:keepLines w:val="0"/>
      </w:pPr>
      <w:r>
        <w:t>odpowiedzialność</w:t>
      </w:r>
    </w:p>
    <w:p w14:paraId="2E09C54C" w14:textId="09E61472" w:rsidR="00DD54B2" w:rsidRDefault="00DD54B2" w:rsidP="001E5CC0">
      <w:pPr>
        <w:pStyle w:val="Nagwek2"/>
        <w:keepNext w:val="0"/>
      </w:pPr>
      <w:r w:rsidRPr="00004C74">
        <w:t xml:space="preserve">W przypadku ujawnienia, przekazania lub wykorzystania Informacji Poufnych w sposób sprzeczny z postanowieniami Umowy, PGE Systemy uprawniona będzie do naliczenia i żądania od Spółki zapłaty kary umownej w wysokości </w:t>
      </w:r>
      <w:r w:rsidR="008D7594" w:rsidRPr="008D7594">
        <w:t>50 000</w:t>
      </w:r>
      <w:r w:rsidRPr="00004C74">
        <w:t xml:space="preserve"> (słownie: </w:t>
      </w:r>
      <w:r w:rsidR="008D7594" w:rsidRPr="008D7594">
        <w:t>pięćdziesiąt tysięcy</w:t>
      </w:r>
      <w:r>
        <w:t>.</w:t>
      </w:r>
      <w:r w:rsidRPr="00004C74">
        <w:t xml:space="preserve">) złotych za każdy przypadek naruszenia zobowiązania, z </w:t>
      </w:r>
      <w:r>
        <w:t>tym że odpowiedzialność z tytułu</w:t>
      </w:r>
      <w:r w:rsidRPr="00004C74">
        <w:t xml:space="preserve"> kar umownych ograniczona jest do kwoty </w:t>
      </w:r>
      <w:r>
        <w:t>dwu</w:t>
      </w:r>
      <w:r w:rsidRPr="00004C74">
        <w:t xml:space="preserve">krotności wynagrodzenia Spółki określonego w poszczególnej umowie zawartej pomiędzy Stronami na świadczenie usług lub wykonanie innych prac na rzecz PGE Systemy w związku z którymi przekazywane są Informacje Poufne (lecz nie mniej niż </w:t>
      </w:r>
      <w:r w:rsidR="008D7594" w:rsidRPr="008D7594">
        <w:t>50 000</w:t>
      </w:r>
      <w:r w:rsidRPr="00004C74">
        <w:t xml:space="preserve"> złotych) - ww. limit jest określony samodzielnie dla każdej umowy na świadczenie usług lub wykonanie innych prac i dotyczy ochrony informacji związanych z </w:t>
      </w:r>
      <w:r>
        <w:t>tą</w:t>
      </w:r>
      <w:r w:rsidRPr="00004C74">
        <w:t xml:space="preserve"> umową</w:t>
      </w:r>
      <w:r>
        <w:t>.</w:t>
      </w:r>
      <w:r w:rsidR="000C6270">
        <w:t xml:space="preserve"> Maksymalna wartość kar umownych wynikająca z postanowień niniejszej Umowy jest ograniczona do kwoty stanowiącej trzykrotne naruszenie zobowiązania.</w:t>
      </w:r>
    </w:p>
    <w:p w14:paraId="47E2B114" w14:textId="5EE5BCFE" w:rsidR="00DD54B2" w:rsidRDefault="00DD54B2" w:rsidP="00606164">
      <w:pPr>
        <w:pStyle w:val="Nagwek2"/>
        <w:keepNext w:val="0"/>
      </w:pPr>
      <w:r w:rsidRPr="00004C74">
        <w:t>Naliczone kary umowne płatne są na rzecz PGE Systemy w terminie 30 dni, licząc od daty otrzymania przez Spółkę wezwania do ich zapłaty, zawierającego wskazanie podstawy i uzasadnienie przyczyny ich naliczenia</w:t>
      </w:r>
      <w:r>
        <w:t>.</w:t>
      </w:r>
    </w:p>
    <w:p w14:paraId="294C7336" w14:textId="5836327E" w:rsidR="004E2F97" w:rsidRDefault="004E2F97" w:rsidP="00606164">
      <w:pPr>
        <w:pStyle w:val="Nagwek2"/>
        <w:keepNext w:val="0"/>
      </w:pPr>
      <w:r w:rsidRPr="004E2F97">
        <w:t>W sytuacji, gdy wystąpiła podstawa naliczenia przez PGE Systemy kary umownej na podstawie postanowień Umowy, Spółka będzie uprawniona do wnioskowania o miarkowanie kary umownej. PGE Systemy będzie miała możliwość (ale nie obowiązek) uwzględnienia wniosku Spółki w całości lub w części w sytuacji, gdy Spółka przedstawi okoliczności obiektywnie uzasadniające miarkowanie kary umownej</w:t>
      </w:r>
    </w:p>
    <w:p w14:paraId="5EB01625" w14:textId="6E4006A9" w:rsidR="00DD54B2" w:rsidRDefault="00DD54B2" w:rsidP="00606164">
      <w:pPr>
        <w:pStyle w:val="Nagwek2"/>
        <w:keepNext w:val="0"/>
      </w:pPr>
      <w:r w:rsidRPr="00004C74">
        <w:t>PGE Systemy jest uprawniona do dochodzenia odszkodowania przewyższającego wysokość zastrzeżonej kary umownej na zasadach ogólnych, jak również do dochodzenia odszkodowania w przypadku wyrządzenia szkody w sytuacjach, gdy Umowa nie przewiduje kar umownych</w:t>
      </w:r>
      <w:r>
        <w:t>.</w:t>
      </w:r>
    </w:p>
    <w:p w14:paraId="55A060CA" w14:textId="3DFC44CF" w:rsidR="00DD54B2" w:rsidRPr="00DD54B2" w:rsidRDefault="00DD54B2" w:rsidP="00792B3D"/>
    <w:p w14:paraId="7C829B11" w14:textId="6AC10956" w:rsidR="009C048E" w:rsidRPr="00E00712" w:rsidRDefault="009C048E" w:rsidP="00606164">
      <w:pPr>
        <w:pStyle w:val="Nagwek1"/>
        <w:keepNext w:val="0"/>
        <w:keepLines w:val="0"/>
      </w:pPr>
      <w:r w:rsidRPr="002D5FE2">
        <w:t>Okres Obowiązywania</w:t>
      </w:r>
    </w:p>
    <w:p w14:paraId="3CE2EC04" w14:textId="49A4891E" w:rsidR="002C1E62" w:rsidRPr="00792B3D" w:rsidRDefault="009C048E" w:rsidP="00606164">
      <w:pPr>
        <w:pStyle w:val="Nagwek2"/>
        <w:keepNext w:val="0"/>
      </w:pPr>
      <w:r w:rsidRPr="00E00712">
        <w:lastRenderedPageBreak/>
        <w:t>Umowa wchodzi w życie z dniem zawarcia. Umowa została zawarta na czas określony 5 (pięciu) lat, licząc od dnia wejścia Umowy w życie.</w:t>
      </w:r>
      <w:r w:rsidR="00821E04" w:rsidRPr="00821E04">
        <w:rPr>
          <w:rFonts w:ascii="Times New Roman" w:hAnsi="Times New Roman"/>
          <w:bCs w:val="0"/>
          <w:sz w:val="22"/>
        </w:rPr>
        <w:t xml:space="preserve"> </w:t>
      </w:r>
      <w:r w:rsidR="00821E04" w:rsidRPr="00821E04">
        <w:t xml:space="preserve">Informacje Poufne ujawnione przez Strony podlegają ochronie wynikającej z niniejszej Umowy przez okres 5 lat od daty </w:t>
      </w:r>
      <w:r w:rsidR="00821E04">
        <w:t>wygaśnięcia Umowy albo jej rozwiązania</w:t>
      </w:r>
      <w:r w:rsidR="002C1E62" w:rsidRPr="00B16FEE">
        <w:t>,</w:t>
      </w:r>
      <w:r w:rsidR="002C1E62">
        <w:t xml:space="preserve"> chyba że charakter danej Informacji Poufnej wymaga zachowania jej w poufności do czasu ustania cechy Informacji Poufnej jeżeli ten okres jest dłuższy niż okres zobowiązania do zachowania poufności wynikającego z Umowy; w </w:t>
      </w:r>
      <w:r w:rsidR="002C1E62" w:rsidRPr="00792B3D">
        <w:t>przypadku wątpliwości odnośnie charakteru danej Informacji Poufnej decydujące jest stanowisko PGE Systemy.</w:t>
      </w:r>
    </w:p>
    <w:p w14:paraId="7C829B13" w14:textId="360C7706" w:rsidR="009C048E" w:rsidRPr="00792B3D" w:rsidRDefault="00F56A42" w:rsidP="00606164">
      <w:pPr>
        <w:pStyle w:val="Nagwek2"/>
        <w:keepNext w:val="0"/>
      </w:pPr>
      <w:r w:rsidRPr="00792B3D">
        <w:rPr>
          <w:lang w:eastAsia="en-US"/>
        </w:rPr>
        <w:t>Strony Umowy</w:t>
      </w:r>
      <w:r w:rsidRPr="00792B3D">
        <w:t xml:space="preserve"> są</w:t>
      </w:r>
      <w:r w:rsidR="009C048E" w:rsidRPr="00792B3D">
        <w:t xml:space="preserve"> uprawnion</w:t>
      </w:r>
      <w:r w:rsidRPr="00792B3D">
        <w:t>e</w:t>
      </w:r>
      <w:r w:rsidR="009C048E" w:rsidRPr="00792B3D">
        <w:t xml:space="preserve"> do wypowiedzenia Umowy </w:t>
      </w:r>
      <w:r w:rsidRPr="00792B3D">
        <w:t xml:space="preserve">tylko z </w:t>
      </w:r>
      <w:r w:rsidR="00A61E9F" w:rsidRPr="00792B3D">
        <w:t>ważnych powodów</w:t>
      </w:r>
      <w:r w:rsidR="009C048E" w:rsidRPr="00792B3D">
        <w:t>.</w:t>
      </w:r>
    </w:p>
    <w:p w14:paraId="7C829B15" w14:textId="6DFF3024" w:rsidR="009C048E" w:rsidRPr="00792B3D" w:rsidRDefault="009C048E" w:rsidP="00606164">
      <w:pPr>
        <w:pStyle w:val="Nagwek2"/>
        <w:keepNext w:val="0"/>
      </w:pPr>
      <w:r w:rsidRPr="00792B3D">
        <w:t>Wypowiedzenie Umowy</w:t>
      </w:r>
      <w:r w:rsidR="00F56A42" w:rsidRPr="00792B3D">
        <w:t xml:space="preserve"> </w:t>
      </w:r>
      <w:r w:rsidR="006A326E">
        <w:t xml:space="preserve">wymaga zachowania formy pisemnej </w:t>
      </w:r>
      <w:r w:rsidR="005275E6" w:rsidRPr="00792B3D">
        <w:t xml:space="preserve">pod rygorem nieważności. </w:t>
      </w:r>
    </w:p>
    <w:p w14:paraId="7C829B16" w14:textId="06D3A9DD" w:rsidR="009C048E" w:rsidRPr="00E00712" w:rsidRDefault="009C048E" w:rsidP="00606164">
      <w:pPr>
        <w:pStyle w:val="Nagwek2"/>
        <w:keepNext w:val="0"/>
      </w:pPr>
      <w:r w:rsidRPr="00792B3D">
        <w:t xml:space="preserve">Postanowienia Umowy nie uchybiają obowiązkom </w:t>
      </w:r>
      <w:r w:rsidR="00821E04" w:rsidRPr="00792B3D">
        <w:rPr>
          <w:lang w:eastAsia="en-US"/>
        </w:rPr>
        <w:t>Stron</w:t>
      </w:r>
      <w:r w:rsidR="00821E04" w:rsidRPr="00792B3D">
        <w:t xml:space="preserve"> </w:t>
      </w:r>
      <w:r w:rsidRPr="00792B3D">
        <w:t xml:space="preserve">wynikającym z obowiązujących przepisów prawa w zakresie ochrony informacji, w szczególności przepisom ustawy </w:t>
      </w:r>
      <w:r w:rsidRPr="00792B3D">
        <w:rPr>
          <w:lang w:eastAsia="en-US"/>
        </w:rPr>
        <w:t>z dnia 16 kwietnia 1993</w:t>
      </w:r>
      <w:r w:rsidRPr="00E00712">
        <w:rPr>
          <w:lang w:eastAsia="en-US"/>
        </w:rPr>
        <w:t xml:space="preserve"> </w:t>
      </w:r>
      <w:r w:rsidR="000A5A6D">
        <w:rPr>
          <w:lang w:eastAsia="en-US"/>
        </w:rPr>
        <w:t>r.</w:t>
      </w:r>
      <w:r w:rsidR="000A5A6D" w:rsidRPr="00E00712">
        <w:rPr>
          <w:lang w:eastAsia="en-US"/>
        </w:rPr>
        <w:t xml:space="preserve"> </w:t>
      </w:r>
      <w:r w:rsidRPr="00E00712">
        <w:rPr>
          <w:lang w:eastAsia="en-US"/>
        </w:rPr>
        <w:t>o zwalczaniu nieuczciwej konkurencji</w:t>
      </w:r>
      <w:r w:rsidRPr="00E00712">
        <w:t xml:space="preserve">. </w:t>
      </w:r>
    </w:p>
    <w:p w14:paraId="7C829B18" w14:textId="065B9395" w:rsidR="009C048E" w:rsidRPr="00E00712" w:rsidRDefault="00720C57" w:rsidP="00606164">
      <w:pPr>
        <w:pStyle w:val="Nagwek2"/>
        <w:keepNext w:val="0"/>
      </w:pPr>
      <w:r w:rsidRPr="00720C57">
        <w:rPr>
          <w:lang w:eastAsia="en-US"/>
        </w:rPr>
        <w:t xml:space="preserve">W przypadku wygaśnięcia lub rozwiązania Umowy Strona Otrzymująca, zgodnie z żądaniem Strony Ujawniającej, </w:t>
      </w:r>
      <w:r w:rsidR="00C1707A">
        <w:rPr>
          <w:lang w:eastAsia="en-US"/>
        </w:rPr>
        <w:t xml:space="preserve">trwale </w:t>
      </w:r>
      <w:r w:rsidRPr="00720C57">
        <w:rPr>
          <w:lang w:eastAsia="en-US"/>
        </w:rPr>
        <w:t>zniszczy lub zwróci Stronie Ujawniającej Informacje Poufne udostępnione w formie materialnej oraz ich kopie (np.: płyty CD, dokumenty papierow</w:t>
      </w:r>
      <w:r w:rsidR="00295A51">
        <w:rPr>
          <w:lang w:eastAsia="en-US"/>
        </w:rPr>
        <w:t>e</w:t>
      </w:r>
      <w:r w:rsidRPr="00720C57">
        <w:rPr>
          <w:lang w:eastAsia="en-US"/>
        </w:rPr>
        <w:t>) i wykasuje z pamięci swoich komputerów, edytorów tekstów i podobnych środków wszystkie materiały stanowiące Informacje Poufne, włączając każdą kopię, w zakresie w jakim pozwala na to konfiguracja systemów teleinformatycznych danej Strony, niezwłocznie</w:t>
      </w:r>
      <w:r w:rsidR="00295A51">
        <w:rPr>
          <w:lang w:eastAsia="en-US"/>
        </w:rPr>
        <w:t>,</w:t>
      </w:r>
      <w:r w:rsidRPr="00720C57">
        <w:rPr>
          <w:lang w:eastAsia="en-US"/>
        </w:rPr>
        <w:t xml:space="preserve"> jednak nie później niż w terminie 14 dni od zgłoszenia żądania przez Stronę Ujawniającą. Na żądanie Strony Ujawniającej Strona Otrzymująca przekaże Stronie Ujawniającej protokół zniszczenia/wykasowania Informacji Poufnych lub oświadczenie o zniszczeniu/wykasowaniu Informacji Poufnych. Powyższe postanowienia nie wykluczają prawa do zachowania jednej kopii Informacji Poufnych wyłącznie dla celów dowodowych. Niniejsze postanowienia mają zastosowanie także do wszelkich notatek, memorandów, studiów, analiz lub innych dokumentów bądź materiałów wraz z wszelkimi kopiami, streszczeniami lub przedrukami przygotowanych przez daną Stronę. Zwrot dokumentów/zniszczenie materiałów/wykasowanie z pamięci informacji przekazanych w celu wykonania przedmiotu Umowy nie zwalnia Strony ze zobowiązań wynikających z niniejszej Umowy</w:t>
      </w:r>
      <w:r>
        <w:rPr>
          <w:lang w:eastAsia="en-US"/>
        </w:rPr>
        <w:t>.</w:t>
      </w:r>
    </w:p>
    <w:p w14:paraId="7C829B19" w14:textId="3DAE03CB" w:rsidR="009C048E" w:rsidRPr="00E00712" w:rsidRDefault="006E66BD" w:rsidP="00606164">
      <w:pPr>
        <w:pStyle w:val="Nagwek2"/>
        <w:keepNext w:val="0"/>
      </w:pPr>
      <w:r>
        <w:rPr>
          <w:lang w:eastAsia="en-US"/>
        </w:rPr>
        <w:t>Strona</w:t>
      </w:r>
      <w:r w:rsidRPr="00E00712">
        <w:rPr>
          <w:lang w:eastAsia="en-US"/>
        </w:rPr>
        <w:t xml:space="preserve"> będzie </w:t>
      </w:r>
      <w:r w:rsidR="009C048E" w:rsidRPr="00E00712">
        <w:rPr>
          <w:lang w:eastAsia="en-US"/>
        </w:rPr>
        <w:t xml:space="preserve">realizowała wszelkie zobowiązania wynikające z Umowy, w szczególności zobowiązania w zakresie zabezpieczenia Informacji Poufnych na swój wyłączny koszt. </w:t>
      </w:r>
      <w:r>
        <w:rPr>
          <w:lang w:eastAsia="en-US"/>
        </w:rPr>
        <w:t>Żadna ze Stron</w:t>
      </w:r>
      <w:r w:rsidRPr="00E00712">
        <w:rPr>
          <w:lang w:eastAsia="en-US"/>
        </w:rPr>
        <w:t xml:space="preserve"> </w:t>
      </w:r>
      <w:r w:rsidR="009C048E" w:rsidRPr="00E00712">
        <w:rPr>
          <w:lang w:eastAsia="en-US"/>
        </w:rPr>
        <w:t xml:space="preserve">nie jest uprawniona do żądania od </w:t>
      </w:r>
      <w:r>
        <w:rPr>
          <w:lang w:eastAsia="en-US"/>
        </w:rPr>
        <w:t xml:space="preserve">drugiej Strony </w:t>
      </w:r>
      <w:r w:rsidR="009C048E" w:rsidRPr="00E00712">
        <w:rPr>
          <w:lang w:eastAsia="en-US"/>
        </w:rPr>
        <w:t>jakiegokolwiek wynagrodzenia lub zwrotu kosztów z tytułu wykonania zobowiązań do zabezpieczenia Informacji Poufnych oraz zwrotu (lub usunięcia) Informacji Poufnych w przypadkach opisanych w Umowie.</w:t>
      </w:r>
    </w:p>
    <w:p w14:paraId="7C829B1A" w14:textId="25B098AF" w:rsidR="009C048E" w:rsidRPr="00E00712" w:rsidRDefault="009C048E" w:rsidP="00606164">
      <w:pPr>
        <w:pStyle w:val="Nagwek2"/>
        <w:keepNext w:val="0"/>
      </w:pPr>
      <w:r w:rsidRPr="00E00712">
        <w:rPr>
          <w:lang w:eastAsia="en-US"/>
        </w:rPr>
        <w:t xml:space="preserve">Na każde żądanie </w:t>
      </w:r>
      <w:r w:rsidR="006E66BD">
        <w:rPr>
          <w:lang w:eastAsia="en-US"/>
        </w:rPr>
        <w:t>Strony Ujawniającej</w:t>
      </w:r>
      <w:r w:rsidRPr="00E00712">
        <w:rPr>
          <w:lang w:eastAsia="en-US"/>
        </w:rPr>
        <w:t xml:space="preserve"> zgłoszone w trakcie obowiązywania Umowy, </w:t>
      </w:r>
      <w:r w:rsidR="006E66BD">
        <w:rPr>
          <w:lang w:eastAsia="en-US"/>
        </w:rPr>
        <w:t>Strona Otrzymującą</w:t>
      </w:r>
      <w:r w:rsidR="006E66BD" w:rsidRPr="00E00712">
        <w:rPr>
          <w:lang w:eastAsia="en-US"/>
        </w:rPr>
        <w:t xml:space="preserve"> </w:t>
      </w:r>
      <w:r w:rsidRPr="00E00712">
        <w:rPr>
          <w:lang w:eastAsia="en-US"/>
        </w:rPr>
        <w:t>zobowiązana jest do natychmiastowego zaprzestania wykorzystywania określonej Informacji Poufnej</w:t>
      </w:r>
      <w:r w:rsidR="006E66BD">
        <w:rPr>
          <w:lang w:eastAsia="en-US"/>
        </w:rPr>
        <w:t>.</w:t>
      </w:r>
      <w:r w:rsidRPr="00E00712">
        <w:rPr>
          <w:lang w:eastAsia="en-US"/>
        </w:rPr>
        <w:t xml:space="preserve"> </w:t>
      </w:r>
    </w:p>
    <w:p w14:paraId="7C829B1C" w14:textId="2C7A7A09" w:rsidR="009C048E" w:rsidRPr="002D5FE2" w:rsidRDefault="009C048E" w:rsidP="00606164">
      <w:pPr>
        <w:pStyle w:val="Nagwek1"/>
        <w:keepNext w:val="0"/>
        <w:keepLines w:val="0"/>
      </w:pPr>
      <w:r w:rsidRPr="002D5FE2">
        <w:t>Postanowienia Końcowe</w:t>
      </w:r>
    </w:p>
    <w:p w14:paraId="7C829B1D" w14:textId="1DF5A388" w:rsidR="009C048E" w:rsidRPr="00E00712" w:rsidRDefault="009C048E" w:rsidP="00606164">
      <w:pPr>
        <w:pStyle w:val="Nagwek2"/>
        <w:keepNext w:val="0"/>
      </w:pPr>
      <w:r w:rsidRPr="00E00712">
        <w:t xml:space="preserve">Przeniesienie przez </w:t>
      </w:r>
      <w:r w:rsidR="006E66BD">
        <w:rPr>
          <w:lang w:eastAsia="en-US"/>
        </w:rPr>
        <w:t>Stronę</w:t>
      </w:r>
      <w:r w:rsidR="006E66BD" w:rsidRPr="00E00712">
        <w:t xml:space="preserve"> </w:t>
      </w:r>
      <w:r w:rsidRPr="00E00712">
        <w:t xml:space="preserve">praw lub/i zobowiązań wynikających z Umowy na </w:t>
      </w:r>
      <w:r w:rsidR="006E7C3E" w:rsidRPr="00E00712">
        <w:t>O</w:t>
      </w:r>
      <w:r w:rsidRPr="00E00712">
        <w:t xml:space="preserve">sobę trzecią wymaga uprzedniej zgody </w:t>
      </w:r>
      <w:r w:rsidR="006E66BD">
        <w:rPr>
          <w:lang w:eastAsia="en-US"/>
        </w:rPr>
        <w:t>drugiej Strony</w:t>
      </w:r>
      <w:r w:rsidRPr="00E00712">
        <w:t>, wyrażonej w formie pisemnej pod rygorem nieważności</w:t>
      </w:r>
      <w:r w:rsidR="003E219C">
        <w:t>., z wyłączeniem spółek z GK PGE</w:t>
      </w:r>
      <w:r w:rsidRPr="00E00712">
        <w:t>.</w:t>
      </w:r>
    </w:p>
    <w:p w14:paraId="7C829B1E" w14:textId="3232AD92" w:rsidR="009C048E" w:rsidRDefault="009C048E" w:rsidP="00606164">
      <w:pPr>
        <w:pStyle w:val="Nagwek2"/>
        <w:keepNext w:val="0"/>
      </w:pPr>
      <w:r w:rsidRPr="00E00712">
        <w:t>W granicach wyznaczonych przez obowiązujące przepisy prawa, nieważność któregokolwiek z postanowień Umowy, pozostaje bez wpływu na ważność pozostałych postanowień Umowy. W przypadku uznania niektórych postanowień Umowy za nieważne, Strony będą dążyć do zastąpienia postanowień nieważnych postanowieniami wywołującymi taki sam skutek.</w:t>
      </w:r>
    </w:p>
    <w:p w14:paraId="16852A55" w14:textId="64DA8B80" w:rsidR="00D954BB" w:rsidRDefault="00D954BB" w:rsidP="00792B3D">
      <w:pPr>
        <w:pStyle w:val="Nagwek2"/>
      </w:pPr>
      <w:r>
        <w:t xml:space="preserve">Spółka </w:t>
      </w:r>
      <w:r w:rsidR="00792B3D" w:rsidRPr="00792B3D">
        <w:t xml:space="preserve">oświadcza, że prowadzi działalność w sposób odpowiedzialny, zgodny z przepisami prawa, w tym w szczególności przestrzega przepisów dotyczących: przeciwdziałania korupcji, </w:t>
      </w:r>
      <w:r w:rsidR="002D4A1B" w:rsidRPr="00792B3D">
        <w:t>prani</w:t>
      </w:r>
      <w:r w:rsidR="002D4A1B">
        <w:t>u</w:t>
      </w:r>
      <w:r w:rsidR="002D4A1B" w:rsidRPr="00792B3D">
        <w:t xml:space="preserve"> </w:t>
      </w:r>
      <w:r w:rsidR="00792B3D" w:rsidRPr="00792B3D">
        <w:lastRenderedPageBreak/>
        <w:t xml:space="preserve">pieniędzy i </w:t>
      </w:r>
      <w:r w:rsidR="002D4A1B" w:rsidRPr="00792B3D">
        <w:t>finansowani</w:t>
      </w:r>
      <w:r w:rsidR="002D4A1B">
        <w:t>u</w:t>
      </w:r>
      <w:r w:rsidR="002D4A1B" w:rsidRPr="00792B3D">
        <w:t xml:space="preserve"> </w:t>
      </w:r>
      <w:r w:rsidR="00792B3D" w:rsidRPr="00792B3D">
        <w:t>terroryzmu, praw człowieka i praw pracowniczych, zasad bezpieczeństwa i higieny pracy, przepisów przeciwpożarowych, prawa ochrony konkurencji, przepisów w zakresie ochrony mienia i ochrony środowiska oraz dokłada należytej staranności, aby jego pracownicy, współpracownicy, podwykonawcy lub osoby, przy pomocy których będzie świadczyć usługi/dostawy na rzecz Spółek GK PGE, również stosowal</w:t>
      </w:r>
      <w:r w:rsidR="00792B3D">
        <w:t xml:space="preserve">i się do ww. przepisów prawa. </w:t>
      </w:r>
    </w:p>
    <w:p w14:paraId="1383516F" w14:textId="227E23BC" w:rsidR="00D954BB" w:rsidRPr="00E77230" w:rsidRDefault="00D954BB" w:rsidP="00606164">
      <w:pPr>
        <w:pStyle w:val="Nagwek2"/>
        <w:keepNext w:val="0"/>
      </w:pPr>
      <w:r>
        <w:t xml:space="preserve">Spółka </w:t>
      </w:r>
      <w:r w:rsidRPr="00E77230">
        <w:t>oświadcza, że zapoznał</w:t>
      </w:r>
      <w:r>
        <w:t>a</w:t>
      </w:r>
      <w:r w:rsidRPr="00E77230">
        <w:t xml:space="preserve"> się z treścią Kodeksu Postępowania dla Partnerów Biznesowych Spółek GK PGE (</w:t>
      </w:r>
      <w:r w:rsidR="00EE3FBC" w:rsidRPr="00BF5ED1">
        <w:t>https://www.gkpge.pl/grupa-pge/o-grupie/compliance</w:t>
      </w:r>
      <w:r w:rsidRPr="00E77230">
        <w:t>) i jako Partner Biznesowy Spółki GK PGE, w rozumieniu tego kodeksu,  w sprawach związanych z realizacją umów na rzecz Spółek GK PGE, przestrzegać będzie określonych tam standardów prawnych i etycznych, i dołoży należytej staranności, aby jego pracownicy, współpracownicy, podwykonawcy lub osoby, przy pomocy których będzie świadczyć usługi/dostawy/roboty budowlane przestrzegali tych standardów.</w:t>
      </w:r>
    </w:p>
    <w:p w14:paraId="31E5E03C" w14:textId="77777777" w:rsidR="00D954BB" w:rsidRPr="00E77230" w:rsidRDefault="00D954BB" w:rsidP="00606164">
      <w:pPr>
        <w:pStyle w:val="Nagwek2"/>
        <w:keepNext w:val="0"/>
      </w:pPr>
      <w:r w:rsidRPr="00E77230">
        <w:t>W razie zgłoszenia przez PGE</w:t>
      </w:r>
      <w:r>
        <w:t xml:space="preserve"> Systemy</w:t>
      </w:r>
      <w:r w:rsidRPr="00E77230">
        <w:t xml:space="preserve"> jakiejkolwiek wątpliwości dotyczącej przestrzegania przez </w:t>
      </w:r>
      <w:r>
        <w:t>Spółkę, jej Pracowników lub inne podmioty, którym zgodnie z Umową udostępniono Informacje Poufne, Spółka</w:t>
      </w:r>
      <w:r w:rsidRPr="00E77230">
        <w:t xml:space="preserve"> podejmie działania naprawcze mające na celu ich usunięcie.</w:t>
      </w:r>
    </w:p>
    <w:p w14:paraId="5D399560" w14:textId="4F8567CC" w:rsidR="00D954BB" w:rsidRPr="00D954BB" w:rsidRDefault="00D954BB" w:rsidP="00606164">
      <w:pPr>
        <w:pStyle w:val="Nagwek2"/>
        <w:keepNext w:val="0"/>
      </w:pPr>
      <w:r w:rsidRPr="00E77230">
        <w:t xml:space="preserve">Z wyłączeniem przypadków wyraźnie określonych w Umowie, nieskorzystanie lub opóźnione skorzystanie przez </w:t>
      </w:r>
      <w:r>
        <w:t>PGE Systemy</w:t>
      </w:r>
      <w:r w:rsidRPr="00E77230">
        <w:t xml:space="preserve"> z jakiegokolwiek prawa lub roszczenia w odniesieniu do Umowy nie będzie stanowiło rezygnacji, zrzeczenia się lub zmiany takiego prawa lub roszczenia, ani też nie będzie wykluczało skorzystania z takiego prawa lub roszczenia w jakimkolwiek terminie w przyszłości. Żadne jednorazowe lub częściowe skorzystanie z jakiegokolwiek prawa lub roszczenia nie wyklucza późniejszego skorzystania z tego prawa lub roszczenia albo skorzystania z jakiegokolwiek innego prawa lub roszczenia.</w:t>
      </w:r>
    </w:p>
    <w:p w14:paraId="35A0ABC9" w14:textId="77777777" w:rsidR="007F7371" w:rsidRDefault="009C048E" w:rsidP="00606164">
      <w:pPr>
        <w:pStyle w:val="Nagwek2"/>
        <w:keepNext w:val="0"/>
      </w:pPr>
      <w:r w:rsidRPr="00E00712">
        <w:t>Wszelkie zmiany Umowy będą dokonywane w formie pisemnej</w:t>
      </w:r>
      <w:r w:rsidR="00747A7E" w:rsidRPr="00E00712">
        <w:t>,</w:t>
      </w:r>
      <w:r w:rsidRPr="00E00712">
        <w:t xml:space="preserve"> pod rygorem nieważności. </w:t>
      </w:r>
      <w:r w:rsidR="00792B3D" w:rsidRPr="00792B3D">
        <w:t>Strony przyjmują, że ilekroć w Umowie wymagane jest zachowanie formy pisemnej, w tym dla wywołania określnych skutków, za jej dochowanie uznaje się złożenie oświadczenia woli w formie elektronicznej, o której mowa w art. 78</w:t>
      </w:r>
      <w:r w:rsidR="00792B3D" w:rsidRPr="00792B3D">
        <w:rPr>
          <w:vertAlign w:val="superscript"/>
        </w:rPr>
        <w:t>1</w:t>
      </w:r>
      <w:r w:rsidR="00792B3D" w:rsidRPr="00792B3D">
        <w:t xml:space="preserve"> §</w:t>
      </w:r>
      <w:r w:rsidR="008306A8">
        <w:t xml:space="preserve"> </w:t>
      </w:r>
      <w:r w:rsidR="00792B3D" w:rsidRPr="00792B3D">
        <w:t xml:space="preserve">1 Kodeksu cywilnego. </w:t>
      </w:r>
    </w:p>
    <w:p w14:paraId="7C829B20" w14:textId="4FC1D6F9" w:rsidR="009C048E" w:rsidRPr="00E00712" w:rsidRDefault="009C048E" w:rsidP="00606164">
      <w:pPr>
        <w:pStyle w:val="Nagwek2"/>
        <w:keepNext w:val="0"/>
      </w:pPr>
      <w:r w:rsidRPr="00E00712">
        <w:t xml:space="preserve">Wszelkie spory wynikające z Umowy rozstrzygane będą przez sąd powszechny właściwy miejscowo dla siedziby </w:t>
      </w:r>
      <w:r w:rsidRPr="00E00712">
        <w:rPr>
          <w:lang w:eastAsia="en-US"/>
        </w:rPr>
        <w:t>PGE Systemy</w:t>
      </w:r>
      <w:r w:rsidRPr="00E00712">
        <w:t>.</w:t>
      </w:r>
    </w:p>
    <w:p w14:paraId="7C829B21" w14:textId="6AB1F0BE" w:rsidR="009C048E" w:rsidRDefault="009C048E" w:rsidP="00606164">
      <w:pPr>
        <w:pStyle w:val="Nagwek2"/>
        <w:keepNext w:val="0"/>
      </w:pPr>
      <w:r w:rsidRPr="00E00712">
        <w:t>W kwestiach nieuregulowanych w Umowie stosuje się przepisy prawa polskiego.</w:t>
      </w:r>
    </w:p>
    <w:p w14:paraId="3757AA85" w14:textId="77777777" w:rsidR="001D1C9E" w:rsidRDefault="001D1C9E" w:rsidP="001D1C9E">
      <w:pPr>
        <w:pStyle w:val="Nagwek2"/>
        <w:rPr>
          <w:rFonts w:cstheme="majorHAnsi"/>
        </w:rPr>
      </w:pPr>
      <w:r>
        <w:rPr>
          <w:rFonts w:cstheme="majorHAnsi"/>
        </w:rPr>
        <w:t>Integralną cześć Umowy stanowią załączniki:</w:t>
      </w:r>
    </w:p>
    <w:p w14:paraId="393585BC" w14:textId="77777777" w:rsidR="001D1C9E" w:rsidRDefault="001D1C9E" w:rsidP="001D1C9E">
      <w:pPr>
        <w:pStyle w:val="Nagwek3"/>
      </w:pPr>
      <w:r>
        <w:t xml:space="preserve">Załącznik nr 1 – </w:t>
      </w:r>
      <w:r w:rsidRPr="00121CB8">
        <w:t>Wzór klauzuli informacyjnej RODO PGE Systemy</w:t>
      </w:r>
      <w:r>
        <w:t>;</w:t>
      </w:r>
    </w:p>
    <w:p w14:paraId="529EF74D" w14:textId="5A8DF2CA" w:rsidR="001D1C9E" w:rsidRPr="001D1C9E" w:rsidRDefault="001D1C9E" w:rsidP="00F81212">
      <w:pPr>
        <w:pStyle w:val="Nagwek3"/>
      </w:pPr>
      <w:r>
        <w:t>Załącznik nr 2 – Klauzula sankcyjna.</w:t>
      </w:r>
    </w:p>
    <w:p w14:paraId="3DE0C5A9" w14:textId="0249AC64" w:rsidR="0053776F" w:rsidRPr="0053776F" w:rsidRDefault="00554E62" w:rsidP="00606164">
      <w:pPr>
        <w:pStyle w:val="Nagwek2"/>
        <w:keepNext w:val="0"/>
      </w:pPr>
      <w:r>
        <w:t xml:space="preserve">W przypadku Umowy zawartej w </w:t>
      </w:r>
      <w:r w:rsidR="001D1C9E">
        <w:t>formie pisemnej</w:t>
      </w:r>
      <w:r>
        <w:t xml:space="preserve">, </w:t>
      </w:r>
      <w:r w:rsidR="009C048E" w:rsidRPr="00E00712">
        <w:t>Umowa została sporządzona w dwóch jednobrzmiących egzemplarzach, po jednym dla każdej ze Stron.</w:t>
      </w:r>
    </w:p>
    <w:p w14:paraId="1CCC8CDC" w14:textId="7C0FA9DA" w:rsidR="000E1174" w:rsidRDefault="00554E62" w:rsidP="00606164">
      <w:pPr>
        <w:pStyle w:val="Nagwek2"/>
        <w:keepNext w:val="0"/>
      </w:pPr>
      <w:r>
        <w:t xml:space="preserve">Umowa wchodzi w życie z dniem jej podpisania. W przypadku zawarcia umowy w </w:t>
      </w:r>
      <w:r w:rsidR="00792B3D">
        <w:t xml:space="preserve">formie </w:t>
      </w:r>
      <w:r>
        <w:t xml:space="preserve">elektronicznej </w:t>
      </w:r>
      <w:r w:rsidRPr="008F3327">
        <w:t xml:space="preserve">umowa została zawarta z chwilą złożenia ostatniego z </w:t>
      </w:r>
      <w:r>
        <w:t xml:space="preserve">kwalifikowanych </w:t>
      </w:r>
      <w:r w:rsidRPr="008F3327">
        <w:t>podpisów elektronicznych</w:t>
      </w:r>
      <w:r w:rsidR="000E1174">
        <w:t>.</w:t>
      </w:r>
    </w:p>
    <w:p w14:paraId="21EC92C2" w14:textId="7A8A6CDB" w:rsidR="000E1174" w:rsidRDefault="000E1174" w:rsidP="00606164">
      <w:pPr>
        <w:pStyle w:val="Nagwek2"/>
        <w:keepNext w:val="0"/>
        <w:numPr>
          <w:ilvl w:val="0"/>
          <w:numId w:val="0"/>
        </w:numPr>
        <w:ind w:left="454"/>
      </w:pPr>
    </w:p>
    <w:p w14:paraId="2B7EFC9B" w14:textId="77777777" w:rsidR="00D954BB" w:rsidRPr="008B7E64" w:rsidRDefault="00D954BB" w:rsidP="00792B3D"/>
    <w:p w14:paraId="1C2E9C37" w14:textId="77777777" w:rsidR="000E1174" w:rsidRPr="003C44D8" w:rsidRDefault="000E1174" w:rsidP="00792B3D">
      <w:pPr>
        <w:ind w:firstLine="454"/>
        <w:rPr>
          <w:rFonts w:ascii="Arial Narrow" w:hAnsi="Arial Narrow" w:cstheme="majorHAnsi"/>
        </w:rPr>
      </w:pPr>
      <w:r w:rsidRPr="003C44D8">
        <w:rPr>
          <w:rFonts w:ascii="Arial Narrow" w:hAnsi="Arial Narrow" w:cstheme="majorHAnsi"/>
        </w:rPr>
        <w:t>za</w:t>
      </w:r>
      <w:r w:rsidRPr="003C44D8">
        <w:rPr>
          <w:rFonts w:ascii="Arial Narrow" w:hAnsi="Arial Narrow" w:cstheme="majorHAnsi"/>
          <w:b/>
        </w:rPr>
        <w:t xml:space="preserve"> PGE Systemy</w:t>
      </w:r>
      <w:r w:rsidRPr="003C44D8">
        <w:rPr>
          <w:rFonts w:ascii="Arial Narrow" w:hAnsi="Arial Narrow" w:cstheme="majorHAnsi"/>
        </w:rPr>
        <w:t>:</w:t>
      </w:r>
      <w:r w:rsidRPr="003C44D8">
        <w:rPr>
          <w:rFonts w:ascii="Arial Narrow" w:hAnsi="Arial Narrow" w:cstheme="majorHAnsi"/>
        </w:rPr>
        <w:tab/>
      </w:r>
      <w:r w:rsidRPr="003C44D8">
        <w:rPr>
          <w:rFonts w:ascii="Arial Narrow" w:hAnsi="Arial Narrow" w:cstheme="majorHAnsi"/>
        </w:rPr>
        <w:tab/>
      </w:r>
      <w:r w:rsidRPr="003C44D8">
        <w:rPr>
          <w:rFonts w:ascii="Arial Narrow" w:hAnsi="Arial Narrow" w:cstheme="majorHAnsi"/>
        </w:rPr>
        <w:tab/>
      </w:r>
      <w:r w:rsidRPr="003C44D8">
        <w:rPr>
          <w:rFonts w:ascii="Arial Narrow" w:hAnsi="Arial Narrow" w:cstheme="majorHAnsi"/>
        </w:rPr>
        <w:tab/>
      </w:r>
      <w:r w:rsidRPr="003C44D8">
        <w:rPr>
          <w:rFonts w:ascii="Arial Narrow" w:hAnsi="Arial Narrow" w:cstheme="majorHAnsi"/>
        </w:rPr>
        <w:tab/>
      </w:r>
      <w:r w:rsidRPr="003C44D8">
        <w:rPr>
          <w:rFonts w:ascii="Arial Narrow" w:hAnsi="Arial Narrow" w:cstheme="majorHAnsi"/>
        </w:rPr>
        <w:tab/>
        <w:t xml:space="preserve">za </w:t>
      </w:r>
      <w:r w:rsidRPr="003C44D8">
        <w:rPr>
          <w:rFonts w:ascii="Arial Narrow" w:hAnsi="Arial Narrow" w:cstheme="majorHAnsi"/>
          <w:b/>
        </w:rPr>
        <w:t>Spółkę</w:t>
      </w:r>
      <w:r w:rsidRPr="003C44D8">
        <w:rPr>
          <w:rFonts w:ascii="Arial Narrow" w:hAnsi="Arial Narrow" w:cstheme="majorHAnsi"/>
        </w:rPr>
        <w:t>:</w:t>
      </w:r>
    </w:p>
    <w:p w14:paraId="55AD4449" w14:textId="77777777" w:rsidR="0053776F" w:rsidRDefault="0053776F" w:rsidP="00792B3D">
      <w:pPr>
        <w:ind w:firstLine="454"/>
        <w:rPr>
          <w:rFonts w:ascii="Arial Narrow" w:hAnsi="Arial Narrow" w:cstheme="majorHAnsi"/>
        </w:rPr>
      </w:pPr>
    </w:p>
    <w:p w14:paraId="619DC69E" w14:textId="77777777" w:rsidR="0053776F" w:rsidRDefault="0053776F" w:rsidP="00792B3D">
      <w:pPr>
        <w:ind w:firstLine="454"/>
        <w:rPr>
          <w:rFonts w:ascii="Arial Narrow" w:hAnsi="Arial Narrow" w:cstheme="majorHAnsi"/>
        </w:rPr>
      </w:pPr>
    </w:p>
    <w:p w14:paraId="40F80ECF" w14:textId="77777777" w:rsidR="0053776F" w:rsidRDefault="0053776F">
      <w:pPr>
        <w:ind w:firstLine="454"/>
        <w:rPr>
          <w:rFonts w:ascii="Arial Narrow" w:hAnsi="Arial Narrow" w:cstheme="majorHAnsi"/>
        </w:rPr>
      </w:pPr>
    </w:p>
    <w:p w14:paraId="432BB3A3" w14:textId="1FC76EF2" w:rsidR="000E1174" w:rsidRPr="003C44D8" w:rsidRDefault="000E1174">
      <w:pPr>
        <w:ind w:firstLine="454"/>
        <w:rPr>
          <w:rFonts w:ascii="Arial Narrow" w:hAnsi="Arial Narrow" w:cstheme="majorHAnsi"/>
        </w:rPr>
      </w:pPr>
      <w:r w:rsidRPr="003C44D8">
        <w:rPr>
          <w:rFonts w:ascii="Arial Narrow" w:hAnsi="Arial Narrow" w:cstheme="majorHAnsi"/>
        </w:rPr>
        <w:t xml:space="preserve">_____________________ </w:t>
      </w:r>
      <w:r w:rsidRPr="003C44D8">
        <w:rPr>
          <w:rFonts w:ascii="Arial Narrow" w:hAnsi="Arial Narrow" w:cstheme="majorHAnsi"/>
        </w:rPr>
        <w:tab/>
      </w:r>
      <w:r w:rsidRPr="003C44D8">
        <w:rPr>
          <w:rFonts w:ascii="Arial Narrow" w:hAnsi="Arial Narrow" w:cstheme="majorHAnsi"/>
        </w:rPr>
        <w:tab/>
      </w:r>
      <w:r w:rsidRPr="003C44D8">
        <w:rPr>
          <w:rFonts w:ascii="Arial Narrow" w:hAnsi="Arial Narrow" w:cstheme="majorHAnsi"/>
        </w:rPr>
        <w:tab/>
      </w:r>
      <w:r w:rsidRPr="003C44D8">
        <w:rPr>
          <w:rFonts w:ascii="Arial Narrow" w:hAnsi="Arial Narrow" w:cstheme="majorHAnsi"/>
        </w:rPr>
        <w:tab/>
      </w:r>
      <w:r w:rsidRPr="003C44D8">
        <w:rPr>
          <w:rFonts w:ascii="Arial Narrow" w:hAnsi="Arial Narrow" w:cstheme="majorHAnsi"/>
        </w:rPr>
        <w:tab/>
        <w:t xml:space="preserve">_____________________ </w:t>
      </w:r>
    </w:p>
    <w:p w14:paraId="7E973CE4" w14:textId="77777777" w:rsidR="000E1174" w:rsidRPr="003C44D8" w:rsidRDefault="000E1174">
      <w:pPr>
        <w:ind w:firstLine="454"/>
        <w:rPr>
          <w:rFonts w:ascii="Arial Narrow" w:hAnsi="Arial Narrow" w:cstheme="majorHAnsi"/>
          <w:sz w:val="18"/>
          <w:szCs w:val="18"/>
        </w:rPr>
      </w:pPr>
      <w:r w:rsidRPr="003C44D8">
        <w:rPr>
          <w:rFonts w:ascii="Arial Narrow" w:hAnsi="Arial Narrow" w:cstheme="majorHAnsi"/>
          <w:sz w:val="18"/>
          <w:szCs w:val="18"/>
        </w:rPr>
        <w:lastRenderedPageBreak/>
        <w:t>(data i podpis)</w:t>
      </w:r>
      <w:r w:rsidRPr="003C44D8">
        <w:rPr>
          <w:rFonts w:ascii="Arial Narrow" w:hAnsi="Arial Narrow" w:cstheme="majorHAnsi"/>
          <w:sz w:val="18"/>
          <w:szCs w:val="18"/>
        </w:rPr>
        <w:tab/>
      </w:r>
      <w:r w:rsidRPr="003C44D8">
        <w:rPr>
          <w:rFonts w:ascii="Arial Narrow" w:hAnsi="Arial Narrow" w:cstheme="majorHAnsi"/>
          <w:sz w:val="18"/>
          <w:szCs w:val="18"/>
        </w:rPr>
        <w:tab/>
      </w:r>
      <w:r w:rsidRPr="003C44D8">
        <w:rPr>
          <w:rFonts w:ascii="Arial Narrow" w:hAnsi="Arial Narrow" w:cstheme="majorHAnsi"/>
          <w:sz w:val="18"/>
          <w:szCs w:val="18"/>
        </w:rPr>
        <w:tab/>
      </w:r>
      <w:r w:rsidRPr="003C44D8">
        <w:rPr>
          <w:rFonts w:ascii="Arial Narrow" w:hAnsi="Arial Narrow" w:cstheme="majorHAnsi"/>
          <w:sz w:val="18"/>
          <w:szCs w:val="18"/>
        </w:rPr>
        <w:tab/>
      </w:r>
      <w:r w:rsidRPr="003C44D8">
        <w:rPr>
          <w:rFonts w:ascii="Arial Narrow" w:hAnsi="Arial Narrow" w:cstheme="majorHAnsi"/>
          <w:sz w:val="18"/>
          <w:szCs w:val="18"/>
        </w:rPr>
        <w:tab/>
      </w:r>
      <w:r w:rsidRPr="003C44D8">
        <w:rPr>
          <w:rFonts w:ascii="Arial Narrow" w:hAnsi="Arial Narrow" w:cstheme="majorHAnsi"/>
          <w:sz w:val="18"/>
          <w:szCs w:val="18"/>
        </w:rPr>
        <w:tab/>
      </w:r>
      <w:r>
        <w:rPr>
          <w:rFonts w:ascii="Arial Narrow" w:hAnsi="Arial Narrow" w:cstheme="majorHAnsi"/>
          <w:sz w:val="18"/>
          <w:szCs w:val="18"/>
        </w:rPr>
        <w:tab/>
      </w:r>
      <w:r w:rsidRPr="003C44D8">
        <w:rPr>
          <w:rFonts w:ascii="Arial Narrow" w:hAnsi="Arial Narrow" w:cstheme="majorHAnsi"/>
          <w:sz w:val="18"/>
          <w:szCs w:val="18"/>
        </w:rPr>
        <w:t>(data i podpis)</w:t>
      </w:r>
    </w:p>
    <w:p w14:paraId="7C829B33" w14:textId="547CA81C" w:rsidR="009C048E" w:rsidRDefault="009C048E" w:rsidP="00606164">
      <w:pPr>
        <w:pStyle w:val="Nagwek2"/>
        <w:keepNext w:val="0"/>
        <w:numPr>
          <w:ilvl w:val="0"/>
          <w:numId w:val="0"/>
        </w:numPr>
        <w:ind w:left="454"/>
        <w:rPr>
          <w:sz w:val="22"/>
        </w:rPr>
      </w:pPr>
    </w:p>
    <w:p w14:paraId="4D4A12ED" w14:textId="18325153" w:rsidR="003D5A8E" w:rsidRDefault="003D5A8E" w:rsidP="00792B3D"/>
    <w:p w14:paraId="5D66ABC0" w14:textId="368EB230" w:rsidR="003D5A8E" w:rsidRDefault="003D5A8E" w:rsidP="00792B3D"/>
    <w:p w14:paraId="1B56AFE3" w14:textId="710BDA2F" w:rsidR="003D5A8E" w:rsidRDefault="003D5A8E" w:rsidP="00792B3D"/>
    <w:p w14:paraId="6EBE26A5" w14:textId="11B1B4F7" w:rsidR="003D5A8E" w:rsidRDefault="003D5A8E" w:rsidP="00792B3D"/>
    <w:p w14:paraId="697833B5" w14:textId="5621FF71" w:rsidR="003D5A8E" w:rsidRDefault="003D5A8E"/>
    <w:p w14:paraId="22CCBD48" w14:textId="5987582C" w:rsidR="00792B3D" w:rsidRDefault="00792B3D" w:rsidP="00F81212">
      <w:pPr>
        <w:rPr>
          <w:rFonts w:ascii="Arial Narrow" w:hAnsi="Arial Narrow" w:cstheme="majorHAnsi"/>
          <w:sz w:val="18"/>
          <w:szCs w:val="18"/>
        </w:rPr>
      </w:pPr>
    </w:p>
    <w:p w14:paraId="501F5EE8" w14:textId="77777777" w:rsidR="003D5A8E" w:rsidRDefault="003D5A8E" w:rsidP="00792B3D">
      <w:pPr>
        <w:ind w:firstLine="454"/>
        <w:rPr>
          <w:rFonts w:ascii="Arial Narrow" w:hAnsi="Arial Narrow" w:cstheme="majorHAnsi"/>
          <w:sz w:val="18"/>
          <w:szCs w:val="18"/>
        </w:rPr>
      </w:pPr>
    </w:p>
    <w:p w14:paraId="238632C6" w14:textId="7441DBAA" w:rsidR="003D5A8E" w:rsidRPr="001307C5" w:rsidRDefault="00441837" w:rsidP="00792B3D">
      <w:pPr>
        <w:widowControl w:val="0"/>
        <w:suppressAutoHyphens/>
        <w:spacing w:after="120"/>
        <w:rPr>
          <w:rFonts w:ascii="Arial Narrow" w:hAnsi="Arial Narrow"/>
          <w:b/>
        </w:rPr>
      </w:pPr>
      <w:r>
        <w:rPr>
          <w:rFonts w:ascii="Arial Narrow" w:hAnsi="Arial Narrow"/>
          <w:b/>
        </w:rPr>
        <w:br w:type="column"/>
      </w:r>
      <w:r w:rsidR="003D5A8E">
        <w:rPr>
          <w:rFonts w:ascii="Arial Narrow" w:hAnsi="Arial Narrow"/>
          <w:b/>
        </w:rPr>
        <w:lastRenderedPageBreak/>
        <w:t>Załącznik nr 1</w:t>
      </w:r>
      <w:r w:rsidR="003D5A8E" w:rsidRPr="001307C5">
        <w:rPr>
          <w:rFonts w:ascii="Arial Narrow" w:hAnsi="Arial Narrow"/>
          <w:b/>
        </w:rPr>
        <w:t xml:space="preserve"> - Wzór klauzuli informacyjnej RODO PGE Systemy</w:t>
      </w:r>
    </w:p>
    <w:p w14:paraId="6E569D12" w14:textId="77777777" w:rsidR="003D5A8E" w:rsidRPr="005E3B77" w:rsidRDefault="003D5A8E">
      <w:pPr>
        <w:widowControl w:val="0"/>
        <w:suppressAutoHyphens/>
        <w:spacing w:after="120"/>
        <w:jc w:val="center"/>
        <w:rPr>
          <w:rFonts w:ascii="Arial Narrow" w:hAnsi="Arial Narrow"/>
          <w:b/>
        </w:rPr>
      </w:pPr>
      <w:r w:rsidRPr="005E3B77">
        <w:rPr>
          <w:rFonts w:ascii="Arial Narrow" w:hAnsi="Arial Narrow"/>
          <w:b/>
          <w:bCs/>
        </w:rPr>
        <w:t xml:space="preserve">INFORMACJE </w:t>
      </w:r>
      <w:r w:rsidRPr="005E3B77">
        <w:rPr>
          <w:rFonts w:ascii="Arial Narrow" w:hAnsi="Arial Narrow"/>
          <w:b/>
        </w:rPr>
        <w:t>DOTYCZĄCE PRZETWARZANIA DANYCH OSOBOWYCH</w:t>
      </w:r>
    </w:p>
    <w:p w14:paraId="435F448D" w14:textId="77777777" w:rsidR="00D5627E" w:rsidRPr="005E3B77" w:rsidRDefault="00D5627E" w:rsidP="00D5627E">
      <w:pPr>
        <w:widowControl w:val="0"/>
        <w:suppressAutoHyphens/>
        <w:spacing w:before="120" w:after="120"/>
        <w:rPr>
          <w:rFonts w:ascii="Arial Narrow" w:hAnsi="Arial Narrow" w:cs="Arial"/>
          <w:sz w:val="20"/>
        </w:rPr>
      </w:pPr>
      <w:r w:rsidRPr="005E3B77">
        <w:rPr>
          <w:rFonts w:ascii="Arial Narrow" w:hAnsi="Arial Narrow" w:cs="Arial"/>
        </w:rPr>
        <w:t>Zgodnie z art.</w:t>
      </w:r>
      <w:r w:rsidRPr="005E3B77">
        <w:rPr>
          <w:rFonts w:ascii="Arial Narrow" w:hAnsi="Arial Narrow" w:cs="Arial"/>
          <w:sz w:val="20"/>
        </w:rPr>
        <w:t xml:space="preserve"> 14 ust. 1-2 Rozporządzenia Parlamentu Europejskiego i Rady (UE) 2016/679 z dnia 27 kwietnia 2016 r. </w:t>
      </w:r>
      <w:r>
        <w:rPr>
          <w:rFonts w:ascii="Arial Narrow" w:hAnsi="Arial Narrow" w:cs="Arial"/>
          <w:sz w:val="20"/>
        </w:rPr>
        <w:br/>
      </w:r>
      <w:r w:rsidRPr="005E3B77">
        <w:rPr>
          <w:rFonts w:ascii="Arial Narrow" w:hAnsi="Arial Narrow" w:cs="Arial"/>
          <w:sz w:val="20"/>
        </w:rPr>
        <w:t>w sprawie ochrony osób fizycznych w związku z przetwarzaniem danych osobowych i w sprawie swobodnego przepływu takich danych oraz uchylenia dyrektywy 95/46/WE (ogólne rozporządzenie o ochronie danych) (dalej „</w:t>
      </w:r>
      <w:r w:rsidRPr="001307C5">
        <w:rPr>
          <w:rFonts w:ascii="Arial Narrow" w:hAnsi="Arial Narrow" w:cs="Arial"/>
          <w:b/>
          <w:sz w:val="20"/>
        </w:rPr>
        <w:t>RODO</w:t>
      </w:r>
      <w:r w:rsidRPr="005E3B77">
        <w:rPr>
          <w:rFonts w:ascii="Arial Narrow" w:hAnsi="Arial Narrow" w:cs="Arial"/>
          <w:sz w:val="20"/>
        </w:rPr>
        <w:t>”) informujemy, że:</w:t>
      </w:r>
    </w:p>
    <w:tbl>
      <w:tblPr>
        <w:tblW w:w="9498" w:type="dxa"/>
        <w:tblInd w:w="-152" w:type="dxa"/>
        <w:tblCellMar>
          <w:left w:w="0" w:type="dxa"/>
          <w:right w:w="0" w:type="dxa"/>
        </w:tblCellMar>
        <w:tblLook w:val="04A0" w:firstRow="1" w:lastRow="0" w:firstColumn="1" w:lastColumn="0" w:noHBand="0" w:noVBand="1"/>
      </w:tblPr>
      <w:tblGrid>
        <w:gridCol w:w="2082"/>
        <w:gridCol w:w="7416"/>
      </w:tblGrid>
      <w:tr w:rsidR="00D5627E" w:rsidRPr="005E3B77" w14:paraId="1E98AFD2" w14:textId="77777777" w:rsidTr="0019448A">
        <w:trPr>
          <w:trHeight w:val="522"/>
        </w:trPr>
        <w:tc>
          <w:tcPr>
            <w:tcW w:w="208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8D5BA74" w14:textId="77777777" w:rsidR="00D5627E" w:rsidRPr="005E3B77" w:rsidRDefault="00D5627E" w:rsidP="00D5627E">
            <w:pPr>
              <w:pStyle w:val="Akapitzlist"/>
              <w:widowControl w:val="0"/>
              <w:numPr>
                <w:ilvl w:val="0"/>
                <w:numId w:val="51"/>
              </w:numPr>
              <w:suppressAutoHyphens/>
              <w:ind w:left="201" w:hanging="284"/>
              <w:jc w:val="left"/>
              <w:rPr>
                <w:rFonts w:ascii="Arial Narrow" w:hAnsi="Arial Narrow"/>
                <w:b/>
                <w:sz w:val="20"/>
                <w:lang w:val="cs-CZ"/>
              </w:rPr>
            </w:pPr>
            <w:r w:rsidRPr="005E3B77">
              <w:rPr>
                <w:rFonts w:ascii="Arial Narrow" w:hAnsi="Arial Narrow"/>
                <w:b/>
                <w:sz w:val="20"/>
                <w:lang w:val="cs-CZ"/>
              </w:rPr>
              <w:t>Administrator danych osobowych</w:t>
            </w:r>
          </w:p>
        </w:tc>
        <w:tc>
          <w:tcPr>
            <w:tcW w:w="741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A5EB6D3" w14:textId="77777777" w:rsidR="00D5627E" w:rsidRPr="005E3B77" w:rsidRDefault="00D5627E" w:rsidP="0019448A">
            <w:pPr>
              <w:pStyle w:val="Akapitzlist"/>
              <w:widowControl w:val="0"/>
              <w:suppressAutoHyphens/>
              <w:ind w:left="-66"/>
              <w:rPr>
                <w:rFonts w:ascii="Arial Narrow" w:hAnsi="Arial Narrow"/>
                <w:sz w:val="20"/>
                <w:lang w:val="cs-CZ"/>
              </w:rPr>
            </w:pPr>
            <w:r w:rsidRPr="005E3B77">
              <w:rPr>
                <w:rFonts w:ascii="Arial Narrow" w:hAnsi="Arial Narrow"/>
                <w:sz w:val="20"/>
              </w:rPr>
              <w:t xml:space="preserve">Administratorem </w:t>
            </w:r>
            <w:r>
              <w:rPr>
                <w:rFonts w:ascii="Arial Narrow" w:hAnsi="Arial Narrow"/>
                <w:sz w:val="20"/>
              </w:rPr>
              <w:t xml:space="preserve">Pani/ </w:t>
            </w:r>
            <w:r w:rsidRPr="005E3B77">
              <w:rPr>
                <w:rFonts w:ascii="Arial Narrow" w:hAnsi="Arial Narrow"/>
                <w:sz w:val="20"/>
              </w:rPr>
              <w:t>Pana danych o</w:t>
            </w:r>
            <w:r>
              <w:rPr>
                <w:rFonts w:ascii="Arial Narrow" w:hAnsi="Arial Narrow"/>
                <w:sz w:val="20"/>
              </w:rPr>
              <w:t xml:space="preserve">sobowych jest PGE Systemy S.A. </w:t>
            </w:r>
            <w:r w:rsidRPr="005E3B77">
              <w:rPr>
                <w:rFonts w:ascii="Arial Narrow" w:hAnsi="Arial Narrow"/>
                <w:sz w:val="20"/>
              </w:rPr>
              <w:t xml:space="preserve">z siedzibą w </w:t>
            </w:r>
            <w:r>
              <w:rPr>
                <w:rFonts w:ascii="Arial Narrow" w:hAnsi="Arial Narrow"/>
                <w:sz w:val="20"/>
              </w:rPr>
              <w:t>Warszawie 00-121, ul. Sienna 39</w:t>
            </w:r>
            <w:r w:rsidRPr="005E3B77">
              <w:rPr>
                <w:rFonts w:ascii="Arial Narrow" w:hAnsi="Arial Narrow"/>
                <w:sz w:val="20"/>
              </w:rPr>
              <w:t xml:space="preserve"> </w:t>
            </w:r>
            <w:r>
              <w:rPr>
                <w:rFonts w:ascii="Arial Narrow" w:hAnsi="Arial Narrow"/>
                <w:sz w:val="20"/>
              </w:rPr>
              <w:t>(</w:t>
            </w:r>
            <w:r w:rsidRPr="005E3B77">
              <w:rPr>
                <w:rFonts w:ascii="Arial Narrow" w:hAnsi="Arial Narrow"/>
                <w:sz w:val="20"/>
              </w:rPr>
              <w:t>dalej „</w:t>
            </w:r>
            <w:r w:rsidRPr="005E3B77">
              <w:rPr>
                <w:rFonts w:ascii="Arial Narrow" w:hAnsi="Arial Narrow"/>
                <w:b/>
                <w:sz w:val="20"/>
              </w:rPr>
              <w:t>ADO</w:t>
            </w:r>
            <w:r>
              <w:rPr>
                <w:rFonts w:ascii="Arial Narrow" w:hAnsi="Arial Narrow"/>
                <w:sz w:val="20"/>
              </w:rPr>
              <w:t>”).</w:t>
            </w:r>
          </w:p>
        </w:tc>
      </w:tr>
      <w:tr w:rsidR="00D5627E" w:rsidRPr="005E3B77" w14:paraId="5F9CEA7C" w14:textId="77777777" w:rsidTr="0019448A">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29DC5CE" w14:textId="77777777" w:rsidR="00D5627E" w:rsidRPr="005E3B77" w:rsidRDefault="00D5627E" w:rsidP="00D5627E">
            <w:pPr>
              <w:pStyle w:val="Akapitzlist"/>
              <w:widowControl w:val="0"/>
              <w:numPr>
                <w:ilvl w:val="0"/>
                <w:numId w:val="51"/>
              </w:numPr>
              <w:suppressAutoHyphens/>
              <w:ind w:left="201" w:hanging="284"/>
              <w:jc w:val="left"/>
              <w:rPr>
                <w:rFonts w:ascii="Arial Narrow" w:hAnsi="Arial Narrow"/>
                <w:b/>
                <w:sz w:val="20"/>
                <w:lang w:val="cs-CZ"/>
              </w:rPr>
            </w:pPr>
            <w:r w:rsidRPr="005E3B77">
              <w:rPr>
                <w:rFonts w:ascii="Arial Narrow" w:hAnsi="Arial Narrow"/>
                <w:b/>
                <w:sz w:val="20"/>
                <w:lang w:val="cs-CZ"/>
              </w:rPr>
              <w:t>Dane kontaktowe inspektora ochrony danych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59BA6AB8" w14:textId="002FB9F6" w:rsidR="00D5627E" w:rsidRPr="005364D3" w:rsidRDefault="00D5627E" w:rsidP="0019448A">
            <w:pPr>
              <w:pStyle w:val="Akapitzlist"/>
              <w:widowControl w:val="0"/>
              <w:suppressAutoHyphens/>
              <w:ind w:left="-66"/>
              <w:rPr>
                <w:rFonts w:ascii="Arial Narrow" w:hAnsi="Arial Narrow"/>
                <w:sz w:val="20"/>
              </w:rPr>
            </w:pPr>
            <w:r w:rsidRPr="005E3B77">
              <w:rPr>
                <w:rFonts w:ascii="Arial Narrow" w:hAnsi="Arial Narrow"/>
                <w:sz w:val="20"/>
              </w:rPr>
              <w:t xml:space="preserve">W sprawie ochrony swoich danych osobowych </w:t>
            </w:r>
            <w:r>
              <w:rPr>
                <w:rFonts w:ascii="Arial Narrow" w:hAnsi="Arial Narrow"/>
                <w:sz w:val="20"/>
              </w:rPr>
              <w:t xml:space="preserve">może Pani/ </w:t>
            </w:r>
            <w:r w:rsidRPr="005E3B77">
              <w:rPr>
                <w:rFonts w:ascii="Arial Narrow" w:hAnsi="Arial Narrow"/>
                <w:sz w:val="20"/>
              </w:rPr>
              <w:t>Pan skontaktować się z Inspektorem Ochrony Danych</w:t>
            </w:r>
            <w:r w:rsidR="00554EC5">
              <w:rPr>
                <w:rFonts w:ascii="Arial Narrow" w:hAnsi="Arial Narrow"/>
                <w:sz w:val="20"/>
              </w:rPr>
              <w:t xml:space="preserve"> </w:t>
            </w:r>
            <w:r w:rsidRPr="005E3B77">
              <w:rPr>
                <w:rFonts w:ascii="Arial Narrow" w:hAnsi="Arial Narrow"/>
                <w:sz w:val="20"/>
              </w:rPr>
              <w:t>pod adresem email:</w:t>
            </w:r>
            <w:r>
              <w:rPr>
                <w:rFonts w:ascii="Arial Narrow" w:hAnsi="Arial Narrow"/>
                <w:sz w:val="20"/>
              </w:rPr>
              <w:t xml:space="preserve"> </w:t>
            </w:r>
            <w:hyperlink r:id="rId11" w:history="1">
              <w:r w:rsidRPr="00B57808">
                <w:rPr>
                  <w:rStyle w:val="Hipercze"/>
                  <w:sz w:val="20"/>
                </w:rPr>
                <w:t>iod.pgesystemy@gkpge.pl</w:t>
              </w:r>
            </w:hyperlink>
            <w:r>
              <w:rPr>
                <w:rFonts w:ascii="Arial Narrow" w:hAnsi="Arial Narrow"/>
                <w:sz w:val="20"/>
              </w:rPr>
              <w:t>,</w:t>
            </w:r>
            <w:r w:rsidRPr="005E3B77">
              <w:rPr>
                <w:rFonts w:ascii="Arial Narrow" w:hAnsi="Arial Narrow"/>
                <w:sz w:val="20"/>
              </w:rPr>
              <w:t xml:space="preserve"> lub pisemnie na adres siedziby ADO wskazany w </w:t>
            </w:r>
            <w:r>
              <w:rPr>
                <w:rFonts w:ascii="Arial Narrow" w:hAnsi="Arial Narrow"/>
                <w:sz w:val="20"/>
              </w:rPr>
              <w:t>pkt</w:t>
            </w:r>
            <w:r w:rsidRPr="005E3B77">
              <w:rPr>
                <w:rFonts w:ascii="Arial Narrow" w:hAnsi="Arial Narrow"/>
                <w:sz w:val="20"/>
              </w:rPr>
              <w:t xml:space="preserve"> I.</w:t>
            </w:r>
          </w:p>
        </w:tc>
      </w:tr>
      <w:tr w:rsidR="00D5627E" w:rsidRPr="005E3B77" w14:paraId="128FAEE3" w14:textId="77777777" w:rsidTr="0019448A">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1DC887E" w14:textId="77777777" w:rsidR="00D5627E" w:rsidRPr="005E3B77" w:rsidRDefault="00D5627E" w:rsidP="00D5627E">
            <w:pPr>
              <w:pStyle w:val="Akapitzlist"/>
              <w:widowControl w:val="0"/>
              <w:numPr>
                <w:ilvl w:val="0"/>
                <w:numId w:val="51"/>
              </w:numPr>
              <w:suppressAutoHyphens/>
              <w:ind w:left="201" w:hanging="284"/>
              <w:jc w:val="left"/>
              <w:rPr>
                <w:rFonts w:ascii="Arial Narrow" w:hAnsi="Arial Narrow"/>
                <w:b/>
                <w:sz w:val="20"/>
                <w:lang w:val="cs-CZ"/>
              </w:rPr>
            </w:pPr>
            <w:r w:rsidRPr="005E3B77">
              <w:rPr>
                <w:rFonts w:ascii="Arial Narrow" w:hAnsi="Arial Narrow"/>
                <w:b/>
                <w:sz w:val="20"/>
                <w:lang w:val="cs-CZ"/>
              </w:rPr>
              <w:t>Cele i podstawy przetwarzania</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246CFD67" w14:textId="77777777" w:rsidR="00D5627E" w:rsidRDefault="00D5627E" w:rsidP="0019448A">
            <w:pPr>
              <w:widowControl w:val="0"/>
              <w:suppressAutoHyphens/>
              <w:ind w:hanging="66"/>
              <w:contextualSpacing/>
              <w:rPr>
                <w:rFonts w:ascii="Arial Narrow" w:hAnsi="Arial Narrow"/>
                <w:sz w:val="20"/>
              </w:rPr>
            </w:pPr>
            <w:r>
              <w:rPr>
                <w:rFonts w:ascii="Arial Narrow" w:hAnsi="Arial Narrow"/>
                <w:sz w:val="20"/>
              </w:rPr>
              <w:t>ADO będzie przetwarzać Pani</w:t>
            </w:r>
            <w:r w:rsidRPr="005E3B77">
              <w:rPr>
                <w:rFonts w:ascii="Arial Narrow" w:hAnsi="Arial Narrow"/>
                <w:sz w:val="20"/>
              </w:rPr>
              <w:t>/ Pana dane osobowe:</w:t>
            </w:r>
          </w:p>
          <w:p w14:paraId="044211AB" w14:textId="77777777" w:rsidR="00D5627E" w:rsidRPr="00600739" w:rsidRDefault="00D5627E" w:rsidP="0019448A">
            <w:pPr>
              <w:widowControl w:val="0"/>
              <w:suppressAutoHyphens/>
              <w:ind w:hanging="66"/>
              <w:contextualSpacing/>
              <w:rPr>
                <w:rFonts w:ascii="Arial Narrow" w:hAnsi="Arial Narrow"/>
                <w:sz w:val="20"/>
              </w:rPr>
            </w:pPr>
            <w:r>
              <w:rPr>
                <w:rFonts w:ascii="Arial Narrow" w:hAnsi="Arial Narrow"/>
                <w:sz w:val="20"/>
              </w:rPr>
              <w:t xml:space="preserve">1. </w:t>
            </w:r>
            <w:r w:rsidRPr="00600739">
              <w:rPr>
                <w:rFonts w:ascii="Arial Narrow" w:hAnsi="Arial Narrow"/>
                <w:sz w:val="20"/>
              </w:rPr>
              <w:t>prowadzenia dokumentacji współpracy będącym obowiązkiem PGE Systemy S.A. przetwarzanie jest niezbędne do wypełnienia obowiązków prawnych ciążących na Administratorze (podstawa z art. 6 ust. 1 lit. c RODO);</w:t>
            </w:r>
          </w:p>
          <w:p w14:paraId="75AC77E7" w14:textId="77777777" w:rsidR="00D5627E" w:rsidRPr="00600739" w:rsidRDefault="00D5627E" w:rsidP="0019448A">
            <w:pPr>
              <w:widowControl w:val="0"/>
              <w:suppressAutoHyphens/>
              <w:ind w:hanging="66"/>
              <w:contextualSpacing/>
              <w:rPr>
                <w:rFonts w:ascii="Arial Narrow" w:hAnsi="Arial Narrow"/>
                <w:sz w:val="20"/>
              </w:rPr>
            </w:pPr>
            <w:r w:rsidRPr="00600739">
              <w:rPr>
                <w:rFonts w:ascii="Arial Narrow" w:hAnsi="Arial Narrow"/>
                <w:sz w:val="20"/>
              </w:rPr>
              <w:t>2. prowadzenia dokumentacji współpracy o ile wymaga ona realizacji wewnętrznych zasad, polityk, procedur, regulaminów, instrukcji obowiązujących w spółce i GK PGE będącym realizacją prawnie uzasadnionego interesu Administratora związanego z zarządzaniem przedsiębiorstwem (podstawa z art. 6 ust. 1 lit. f RODO);</w:t>
            </w:r>
          </w:p>
          <w:p w14:paraId="7480CE41" w14:textId="77777777" w:rsidR="00D5627E" w:rsidRPr="00600739" w:rsidRDefault="00D5627E" w:rsidP="0019448A">
            <w:pPr>
              <w:widowControl w:val="0"/>
              <w:suppressAutoHyphens/>
              <w:ind w:hanging="66"/>
              <w:contextualSpacing/>
              <w:rPr>
                <w:rFonts w:ascii="Arial Narrow" w:hAnsi="Arial Narrow"/>
                <w:sz w:val="20"/>
              </w:rPr>
            </w:pPr>
            <w:r w:rsidRPr="00600739">
              <w:rPr>
                <w:rFonts w:ascii="Arial Narrow" w:hAnsi="Arial Narrow"/>
                <w:sz w:val="20"/>
              </w:rPr>
              <w:t>3. archiwalnym (dowodowym) będącym realizacją prawnie uzasadnionego interesu PGE Systemy S.A. w tym zabezpieczenia informacji na wypadek prawnej potrzeby wykazania faktów (podstawa z art. 6 ust. 1 lit. f RODO);</w:t>
            </w:r>
          </w:p>
          <w:p w14:paraId="0C757ED7" w14:textId="77777777" w:rsidR="00D5627E" w:rsidRPr="004542EB" w:rsidRDefault="00D5627E" w:rsidP="0019448A">
            <w:pPr>
              <w:widowControl w:val="0"/>
              <w:suppressAutoHyphens/>
              <w:ind w:hanging="66"/>
              <w:contextualSpacing/>
              <w:rPr>
                <w:rFonts w:ascii="Arial Narrow" w:hAnsi="Arial Narrow"/>
                <w:sz w:val="20"/>
              </w:rPr>
            </w:pPr>
            <w:r w:rsidRPr="00600739">
              <w:rPr>
                <w:rFonts w:ascii="Arial Narrow" w:hAnsi="Arial Narrow"/>
                <w:sz w:val="20"/>
              </w:rPr>
              <w:t>4. ewentualnego ustalenia, dochodzenia lub obrony przed roszczeniami będącym realizacją prawnie uzasadnionego interesu PGE Systemy S.A. (podstawa z art. 6 ust. 1 lit. f RODO);</w:t>
            </w:r>
          </w:p>
        </w:tc>
      </w:tr>
      <w:tr w:rsidR="00D5627E" w:rsidRPr="005E3B77" w14:paraId="58CBD436" w14:textId="77777777" w:rsidTr="0019448A">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D34F775" w14:textId="77777777" w:rsidR="00D5627E" w:rsidRPr="005E3B77" w:rsidRDefault="00D5627E" w:rsidP="00D5627E">
            <w:pPr>
              <w:pStyle w:val="Akapitzlist"/>
              <w:widowControl w:val="0"/>
              <w:numPr>
                <w:ilvl w:val="0"/>
                <w:numId w:val="51"/>
              </w:numPr>
              <w:suppressAutoHyphens/>
              <w:ind w:left="201" w:right="-151" w:hanging="284"/>
              <w:jc w:val="left"/>
              <w:rPr>
                <w:rFonts w:ascii="Arial Narrow" w:hAnsi="Arial Narrow"/>
                <w:b/>
                <w:sz w:val="20"/>
                <w:lang w:val="cs-CZ"/>
              </w:rPr>
            </w:pPr>
            <w:r>
              <w:rPr>
                <w:rFonts w:ascii="Arial Narrow" w:hAnsi="Arial Narrow"/>
                <w:b/>
                <w:sz w:val="20"/>
                <w:lang w:val="cs-CZ"/>
              </w:rPr>
              <w:t>K</w:t>
            </w:r>
            <w:r w:rsidRPr="005E3B77">
              <w:rPr>
                <w:rFonts w:ascii="Arial Narrow" w:hAnsi="Arial Narrow"/>
                <w:b/>
                <w:sz w:val="20"/>
                <w:lang w:val="cs-CZ"/>
              </w:rPr>
              <w:t>ategorie odnośnych danych osobowych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640617CC" w14:textId="77777777" w:rsidR="00D5627E" w:rsidRPr="005E3B77" w:rsidRDefault="00D5627E" w:rsidP="0019448A">
            <w:pPr>
              <w:pStyle w:val="Akapitzlist"/>
              <w:widowControl w:val="0"/>
              <w:suppressAutoHyphens/>
              <w:ind w:left="-66"/>
              <w:rPr>
                <w:rFonts w:ascii="Arial Narrow" w:hAnsi="Arial Narrow"/>
                <w:sz w:val="20"/>
                <w:lang w:val="cs-CZ"/>
              </w:rPr>
            </w:pPr>
            <w:r w:rsidRPr="005E3B77">
              <w:rPr>
                <w:rFonts w:ascii="Arial Narrow" w:hAnsi="Arial Narrow"/>
                <w:sz w:val="20"/>
                <w:lang w:val="cs-CZ"/>
              </w:rPr>
              <w:t>Podstawowe dane identyfikacyjne niezbędne dla wyk</w:t>
            </w:r>
            <w:r>
              <w:rPr>
                <w:rFonts w:ascii="Arial Narrow" w:hAnsi="Arial Narrow"/>
                <w:sz w:val="20"/>
                <w:lang w:val="cs-CZ"/>
              </w:rPr>
              <w:t xml:space="preserve">onania umowy (m.in. Pani/ Pana </w:t>
            </w:r>
            <w:r w:rsidRPr="005E3B77">
              <w:rPr>
                <w:rFonts w:ascii="Arial Narrow" w:hAnsi="Arial Narrow"/>
                <w:sz w:val="20"/>
                <w:lang w:val="cs-CZ"/>
              </w:rPr>
              <w:t>imię i nazwisko, służbowy adres e-mail, służbowy numer telefonu).</w:t>
            </w:r>
          </w:p>
        </w:tc>
      </w:tr>
      <w:tr w:rsidR="00D5627E" w:rsidRPr="005E3B77" w14:paraId="6BA26A3C" w14:textId="77777777" w:rsidTr="0019448A">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E98F310" w14:textId="77777777" w:rsidR="00D5627E" w:rsidRPr="005E3B77" w:rsidRDefault="00D5627E" w:rsidP="00D5627E">
            <w:pPr>
              <w:pStyle w:val="Akapitzlist"/>
              <w:widowControl w:val="0"/>
              <w:numPr>
                <w:ilvl w:val="0"/>
                <w:numId w:val="51"/>
              </w:numPr>
              <w:suppressAutoHyphens/>
              <w:ind w:left="201" w:hanging="284"/>
              <w:jc w:val="left"/>
              <w:rPr>
                <w:rFonts w:ascii="Arial Narrow" w:hAnsi="Arial Narrow"/>
                <w:b/>
                <w:sz w:val="20"/>
                <w:lang w:val="cs-CZ"/>
              </w:rPr>
            </w:pPr>
            <w:r w:rsidRPr="005E3B77">
              <w:rPr>
                <w:rFonts w:ascii="Arial Narrow" w:hAnsi="Arial Narrow"/>
                <w:b/>
                <w:sz w:val="20"/>
                <w:lang w:val="cs-CZ"/>
              </w:rPr>
              <w:t>Źródło pochodzenia danych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6CB15F50" w14:textId="77777777" w:rsidR="00D5627E" w:rsidRPr="005364D3" w:rsidRDefault="00D5627E" w:rsidP="0019448A">
            <w:pPr>
              <w:pStyle w:val="Akapitzlist"/>
              <w:widowControl w:val="0"/>
              <w:suppressAutoHyphens/>
              <w:ind w:left="-66"/>
              <w:rPr>
                <w:rFonts w:ascii="Arial Narrow" w:hAnsi="Arial Narrow"/>
                <w:sz w:val="20"/>
              </w:rPr>
            </w:pPr>
            <w:r w:rsidRPr="005364D3">
              <w:rPr>
                <w:rFonts w:ascii="Arial Narrow" w:hAnsi="Arial Narrow"/>
                <w:sz w:val="20"/>
              </w:rPr>
              <w:t xml:space="preserve">ADO otrzymał Pani/ Pana dane osobowe od podmiotu, z którym zawarł umowę, </w:t>
            </w:r>
            <w:r w:rsidRPr="005364D3">
              <w:rPr>
                <w:rFonts w:ascii="Arial Narrow" w:hAnsi="Arial Narrow"/>
                <w:sz w:val="20"/>
              </w:rPr>
              <w:br/>
              <w:t xml:space="preserve">tj. od </w:t>
            </w:r>
            <w:r w:rsidRPr="005364D3">
              <w:rPr>
                <w:rFonts w:ascii="Arial Narrow" w:hAnsi="Arial Narrow"/>
                <w:sz w:val="20"/>
                <w:highlight w:val="yellow"/>
              </w:rPr>
              <w:t>______ S.A. z siedzibą w _________</w:t>
            </w:r>
            <w:r>
              <w:rPr>
                <w:rFonts w:ascii="Arial Narrow" w:hAnsi="Arial Narrow"/>
                <w:sz w:val="20"/>
              </w:rPr>
              <w:t xml:space="preserve"> </w:t>
            </w:r>
            <w:proofErr w:type="spellStart"/>
            <w:r w:rsidRPr="005364D3">
              <w:rPr>
                <w:rFonts w:ascii="Arial Narrow" w:hAnsi="Arial Narrow"/>
                <w:sz w:val="20"/>
              </w:rPr>
              <w:t>w</w:t>
            </w:r>
            <w:proofErr w:type="spellEnd"/>
            <w:r w:rsidRPr="005364D3">
              <w:rPr>
                <w:rFonts w:ascii="Arial Narrow" w:hAnsi="Arial Narrow"/>
                <w:sz w:val="20"/>
              </w:rPr>
              <w:t xml:space="preserve"> związku ze wskazaniem przez ww. podmiot, którego jest Pani/</w:t>
            </w:r>
            <w:r>
              <w:rPr>
                <w:rFonts w:ascii="Arial Narrow" w:hAnsi="Arial Narrow"/>
                <w:sz w:val="20"/>
              </w:rPr>
              <w:t xml:space="preserve"> </w:t>
            </w:r>
            <w:r w:rsidRPr="005364D3">
              <w:rPr>
                <w:rFonts w:ascii="Arial Narrow" w:hAnsi="Arial Narrow"/>
                <w:sz w:val="20"/>
              </w:rPr>
              <w:t>Pan reprezentantem lub który  wskazał Panią/ Pana jako osobę do współpracy w związku z zawarciem/wykonywaniem umowy.</w:t>
            </w:r>
          </w:p>
        </w:tc>
      </w:tr>
      <w:tr w:rsidR="00D5627E" w:rsidRPr="005E3B77" w14:paraId="71400B13" w14:textId="77777777" w:rsidTr="0019448A">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0D26879" w14:textId="77777777" w:rsidR="00D5627E" w:rsidRPr="00806660" w:rsidRDefault="00D5627E" w:rsidP="00D5627E">
            <w:pPr>
              <w:pStyle w:val="Akapitzlist"/>
              <w:widowControl w:val="0"/>
              <w:numPr>
                <w:ilvl w:val="0"/>
                <w:numId w:val="51"/>
              </w:numPr>
              <w:suppressAutoHyphens/>
              <w:ind w:left="201" w:hanging="284"/>
              <w:jc w:val="left"/>
              <w:rPr>
                <w:rFonts w:ascii="Arial Narrow" w:hAnsi="Arial Narrow"/>
                <w:b/>
                <w:sz w:val="20"/>
                <w:lang w:val="cs-CZ"/>
              </w:rPr>
            </w:pPr>
            <w:r w:rsidRPr="00806660">
              <w:rPr>
                <w:rFonts w:ascii="Arial Narrow" w:hAnsi="Arial Narrow"/>
                <w:b/>
                <w:sz w:val="20"/>
                <w:lang w:val="cs-CZ"/>
              </w:rPr>
              <w:t>Okres przechowywania danych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32FEBA5B" w14:textId="77777777" w:rsidR="00D5627E" w:rsidRPr="00806660" w:rsidRDefault="00D5627E" w:rsidP="0019448A">
            <w:pPr>
              <w:pStyle w:val="Akapitzlist"/>
              <w:widowControl w:val="0"/>
              <w:suppressAutoHyphens/>
              <w:ind w:left="-66"/>
              <w:rPr>
                <w:rFonts w:ascii="Arial Narrow" w:hAnsi="Arial Narrow"/>
                <w:sz w:val="20"/>
                <w:lang w:val="cs-CZ"/>
              </w:rPr>
            </w:pPr>
            <w:r w:rsidRPr="005E3B77">
              <w:rPr>
                <w:rFonts w:ascii="Arial Narrow" w:hAnsi="Arial Narrow"/>
                <w:sz w:val="20"/>
                <w:lang w:val="cs-CZ"/>
              </w:rPr>
              <w:t>Okres przetwarzania Pani/</w:t>
            </w:r>
            <w:r>
              <w:rPr>
                <w:rFonts w:ascii="Arial Narrow" w:hAnsi="Arial Narrow"/>
                <w:sz w:val="20"/>
                <w:lang w:val="cs-CZ"/>
              </w:rPr>
              <w:t xml:space="preserve"> </w:t>
            </w:r>
            <w:r w:rsidRPr="005E3B77">
              <w:rPr>
                <w:rFonts w:ascii="Arial Narrow" w:hAnsi="Arial Narrow"/>
                <w:sz w:val="20"/>
                <w:lang w:val="cs-CZ"/>
              </w:rPr>
              <w:t xml:space="preserve">Pana </w:t>
            </w:r>
            <w:r>
              <w:rPr>
                <w:rFonts w:ascii="Arial Narrow" w:hAnsi="Arial Narrow"/>
                <w:sz w:val="20"/>
                <w:lang w:val="cs-CZ"/>
              </w:rPr>
              <w:t xml:space="preserve">danych osobowych związany jest </w:t>
            </w:r>
            <w:r w:rsidRPr="005E3B77">
              <w:rPr>
                <w:rFonts w:ascii="Arial Narrow" w:hAnsi="Arial Narrow"/>
                <w:sz w:val="20"/>
                <w:lang w:val="cs-CZ"/>
              </w:rPr>
              <w:t>ze wskazanymi powyżej celami ich przetwarzania. Wobec powyższego dane osobowe będą przetwarzane przez czas, w którym przepisy prawa nakazują ADO przechowywanie danych lub przez okres przedawnienia ewentualnych roszczeń, do dochodzenia których konieczne jest dysponowanie danymi.</w:t>
            </w:r>
          </w:p>
        </w:tc>
      </w:tr>
      <w:tr w:rsidR="00D5627E" w:rsidRPr="005E3B77" w14:paraId="4E2ECC11" w14:textId="77777777" w:rsidTr="0019448A">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0F5C5D3" w14:textId="77777777" w:rsidR="00D5627E" w:rsidRPr="00806660" w:rsidRDefault="00D5627E" w:rsidP="00D5627E">
            <w:pPr>
              <w:pStyle w:val="Akapitzlist"/>
              <w:widowControl w:val="0"/>
              <w:numPr>
                <w:ilvl w:val="0"/>
                <w:numId w:val="51"/>
              </w:numPr>
              <w:suppressAutoHyphens/>
              <w:ind w:left="201" w:hanging="284"/>
              <w:jc w:val="left"/>
              <w:rPr>
                <w:rFonts w:ascii="Arial Narrow" w:hAnsi="Arial Narrow"/>
                <w:b/>
                <w:sz w:val="20"/>
                <w:lang w:val="cs-CZ"/>
              </w:rPr>
            </w:pPr>
            <w:r w:rsidRPr="00806660">
              <w:rPr>
                <w:rFonts w:ascii="Arial Narrow" w:hAnsi="Arial Narrow"/>
                <w:b/>
                <w:sz w:val="20"/>
                <w:lang w:val="cs-CZ"/>
              </w:rPr>
              <w:t>Odbiorcy danych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2FB2F51D" w14:textId="77777777" w:rsidR="00D5627E" w:rsidRPr="005E3B77" w:rsidRDefault="00D5627E" w:rsidP="0019448A">
            <w:pPr>
              <w:widowControl w:val="0"/>
              <w:suppressAutoHyphens/>
              <w:ind w:hanging="66"/>
              <w:contextualSpacing/>
              <w:rPr>
                <w:rFonts w:ascii="Arial Narrow" w:hAnsi="Arial Narrow"/>
                <w:sz w:val="20"/>
                <w:lang w:val="cs-CZ"/>
              </w:rPr>
            </w:pPr>
            <w:r w:rsidRPr="005E3B77">
              <w:rPr>
                <w:rFonts w:ascii="Arial Narrow" w:hAnsi="Arial Narrow"/>
                <w:sz w:val="20"/>
                <w:lang w:val="cs-CZ"/>
              </w:rPr>
              <w:t xml:space="preserve">Pani/ Pana dane osobowe będą przekazywane: </w:t>
            </w:r>
          </w:p>
          <w:p w14:paraId="7F721B9E" w14:textId="77777777" w:rsidR="00D5627E" w:rsidRPr="005E3B77" w:rsidRDefault="00D5627E" w:rsidP="00D5627E">
            <w:pPr>
              <w:widowControl w:val="0"/>
              <w:numPr>
                <w:ilvl w:val="0"/>
                <w:numId w:val="53"/>
              </w:numPr>
              <w:suppressAutoHyphens/>
              <w:ind w:left="217" w:hanging="283"/>
              <w:contextualSpacing/>
              <w:rPr>
                <w:rFonts w:ascii="Arial Narrow" w:hAnsi="Arial Narrow"/>
                <w:sz w:val="20"/>
                <w:lang w:val="cs-CZ"/>
              </w:rPr>
            </w:pPr>
            <w:r w:rsidRPr="005E3B77">
              <w:rPr>
                <w:rFonts w:ascii="Arial Narrow" w:hAnsi="Arial Narrow"/>
                <w:sz w:val="20"/>
                <w:lang w:val="cs-CZ"/>
              </w:rPr>
              <w:t>pod</w:t>
            </w:r>
            <w:r>
              <w:rPr>
                <w:rFonts w:ascii="Arial Narrow" w:hAnsi="Arial Narrow"/>
                <w:sz w:val="20"/>
                <w:lang w:val="cs-CZ"/>
              </w:rPr>
              <w:t>miotom z Grupy Kapitałowej PGE;</w:t>
            </w:r>
          </w:p>
          <w:p w14:paraId="579A848B" w14:textId="77777777" w:rsidR="00D5627E" w:rsidRPr="005E3B77" w:rsidRDefault="00D5627E" w:rsidP="00D5627E">
            <w:pPr>
              <w:widowControl w:val="0"/>
              <w:numPr>
                <w:ilvl w:val="0"/>
                <w:numId w:val="53"/>
              </w:numPr>
              <w:suppressAutoHyphens/>
              <w:ind w:left="217" w:hanging="283"/>
              <w:contextualSpacing/>
              <w:rPr>
                <w:rFonts w:ascii="Arial Narrow" w:hAnsi="Arial Narrow"/>
                <w:sz w:val="20"/>
                <w:lang w:val="cs-CZ"/>
              </w:rPr>
            </w:pPr>
            <w:r w:rsidRPr="005E3B77">
              <w:rPr>
                <w:rFonts w:ascii="Arial Narrow" w:hAnsi="Arial Narrow"/>
                <w:sz w:val="20"/>
                <w:lang w:val="cs-CZ"/>
              </w:rPr>
              <w:t>partne</w:t>
            </w:r>
            <w:r>
              <w:rPr>
                <w:rFonts w:ascii="Arial Narrow" w:hAnsi="Arial Narrow"/>
                <w:sz w:val="20"/>
                <w:lang w:val="cs-CZ"/>
              </w:rPr>
              <w:t>rom, z którymi współpracuje ADO;</w:t>
            </w:r>
          </w:p>
          <w:p w14:paraId="5DDBA3FB" w14:textId="77777777" w:rsidR="00D5627E" w:rsidRPr="00806660" w:rsidRDefault="00D5627E" w:rsidP="00D5627E">
            <w:pPr>
              <w:widowControl w:val="0"/>
              <w:numPr>
                <w:ilvl w:val="0"/>
                <w:numId w:val="53"/>
              </w:numPr>
              <w:suppressAutoHyphens/>
              <w:ind w:left="217" w:hanging="283"/>
              <w:contextualSpacing/>
              <w:rPr>
                <w:rFonts w:ascii="Arial Narrow" w:hAnsi="Arial Narrow"/>
                <w:sz w:val="20"/>
                <w:lang w:val="cs-CZ"/>
              </w:rPr>
            </w:pPr>
            <w:r w:rsidRPr="00806660">
              <w:rPr>
                <w:rFonts w:ascii="Arial Narrow" w:hAnsi="Arial Narrow"/>
                <w:sz w:val="20"/>
                <w:lang w:val="cs-CZ"/>
              </w:rPr>
              <w:t>instytucjom określonym przez przepisy prawa np. Urząd Skarbowy, Policja, Prokuratura, etc.</w:t>
            </w:r>
          </w:p>
        </w:tc>
      </w:tr>
      <w:tr w:rsidR="00D5627E" w:rsidRPr="005E3B77" w14:paraId="3686F32D" w14:textId="77777777" w:rsidTr="0019448A">
        <w:trPr>
          <w:trHeight w:val="3313"/>
        </w:trPr>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45799FD" w14:textId="77777777" w:rsidR="00D5627E" w:rsidRPr="00806660" w:rsidRDefault="00D5627E" w:rsidP="00D5627E">
            <w:pPr>
              <w:pStyle w:val="Akapitzlist"/>
              <w:widowControl w:val="0"/>
              <w:numPr>
                <w:ilvl w:val="0"/>
                <w:numId w:val="51"/>
              </w:numPr>
              <w:suppressAutoHyphens/>
              <w:ind w:left="201" w:hanging="284"/>
              <w:jc w:val="left"/>
              <w:rPr>
                <w:rFonts w:ascii="Arial Narrow" w:hAnsi="Arial Narrow"/>
                <w:b/>
                <w:sz w:val="20"/>
                <w:lang w:val="cs-CZ"/>
              </w:rPr>
            </w:pPr>
            <w:r>
              <w:rPr>
                <w:rFonts w:ascii="Arial Narrow" w:hAnsi="Arial Narrow"/>
                <w:b/>
                <w:sz w:val="20"/>
                <w:lang w:val="cs-CZ"/>
              </w:rPr>
              <w:t>Przekazywanie danych osobowych poza EOG</w:t>
            </w:r>
          </w:p>
        </w:tc>
        <w:tc>
          <w:tcPr>
            <w:tcW w:w="7416" w:type="dxa"/>
            <w:tcBorders>
              <w:top w:val="nil"/>
              <w:left w:val="nil"/>
              <w:bottom w:val="single" w:sz="8" w:space="0" w:color="auto"/>
              <w:right w:val="single" w:sz="8" w:space="0" w:color="auto"/>
            </w:tcBorders>
            <w:tcMar>
              <w:top w:w="0" w:type="dxa"/>
              <w:left w:w="108" w:type="dxa"/>
              <w:bottom w:w="0" w:type="dxa"/>
              <w:right w:w="108" w:type="dxa"/>
            </w:tcMar>
          </w:tcPr>
          <w:p w14:paraId="5FBB7BBD" w14:textId="77777777" w:rsidR="00D5627E" w:rsidRPr="005364D3" w:rsidRDefault="00D5627E" w:rsidP="00D5627E">
            <w:pPr>
              <w:widowControl w:val="0"/>
              <w:numPr>
                <w:ilvl w:val="0"/>
                <w:numId w:val="53"/>
              </w:numPr>
              <w:suppressAutoHyphens/>
              <w:ind w:left="217" w:hanging="283"/>
              <w:contextualSpacing/>
              <w:rPr>
                <w:rFonts w:ascii="Arial Narrow" w:hAnsi="Arial Narrow"/>
                <w:sz w:val="20"/>
              </w:rPr>
            </w:pPr>
            <w:r w:rsidRPr="00327C7D">
              <w:rPr>
                <w:rFonts w:ascii="Arial Narrow" w:hAnsi="Arial Narrow"/>
                <w:sz w:val="20"/>
                <w:lang w:val="cs-CZ"/>
              </w:rPr>
              <w:t>Pani/ 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 Pana danych poza EOG. Poszczególne kraje spoza EOG, na terytorium których będą przetwarzane Pani/ Pana dane osobowe, zgodnie z decyzją Komisji Europejskiej zapewniają odpowiedni stopień ochrony danych osobowych zgodny ze standardami EOG. Natomiast w  przypadku ich przetwarzania na terytorium Państw wobec, których Komisja Europejska nie stwierdziła odpowiedniego stopienia ochrony danych osobowych (zgodnego ze standardami EOG), w celu zapewnienia odpowiedniego stopnia tej ochrony, Administrator zawiera umowy z odbiorcami Pani/ 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 Pana danych jest zgodny z zasadami przewidzianymi w rozdziale V RODO. W związku z powyższym może Pani/ Pan zażądać dalszych informacji o stosowanych zabezpieczeniach w tym zakresie, uzyskać kopię tych zabezpieczeń oraz informację o miejscu ich udostępnienia.</w:t>
            </w:r>
          </w:p>
        </w:tc>
      </w:tr>
      <w:tr w:rsidR="00D5627E" w:rsidRPr="005E3B77" w14:paraId="2CA0BAF2" w14:textId="77777777" w:rsidTr="0019448A">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22BE64D" w14:textId="77777777" w:rsidR="00D5627E" w:rsidRPr="00806660" w:rsidRDefault="00D5627E" w:rsidP="00D5627E">
            <w:pPr>
              <w:pStyle w:val="Akapitzlist"/>
              <w:widowControl w:val="0"/>
              <w:numPr>
                <w:ilvl w:val="0"/>
                <w:numId w:val="51"/>
              </w:numPr>
              <w:suppressAutoHyphens/>
              <w:ind w:left="201" w:hanging="284"/>
              <w:jc w:val="left"/>
              <w:rPr>
                <w:rFonts w:ascii="Arial Narrow" w:hAnsi="Arial Narrow"/>
                <w:b/>
                <w:sz w:val="20"/>
                <w:lang w:val="cs-CZ"/>
              </w:rPr>
            </w:pPr>
            <w:r w:rsidRPr="00806660">
              <w:rPr>
                <w:rFonts w:ascii="Arial Narrow" w:hAnsi="Arial Narrow"/>
                <w:b/>
                <w:sz w:val="20"/>
                <w:lang w:val="cs-CZ"/>
              </w:rPr>
              <w:t>P</w:t>
            </w:r>
            <w:r>
              <w:rPr>
                <w:rFonts w:ascii="Arial Narrow" w:hAnsi="Arial Narrow"/>
                <w:b/>
                <w:sz w:val="20"/>
                <w:lang w:val="cs-CZ"/>
              </w:rPr>
              <w:t>rawa osób, których dane dotyczą</w:t>
            </w:r>
          </w:p>
        </w:tc>
        <w:tc>
          <w:tcPr>
            <w:tcW w:w="7416" w:type="dxa"/>
            <w:tcBorders>
              <w:top w:val="nil"/>
              <w:left w:val="nil"/>
              <w:bottom w:val="single" w:sz="8" w:space="0" w:color="auto"/>
              <w:right w:val="single" w:sz="8" w:space="0" w:color="auto"/>
            </w:tcBorders>
            <w:tcMar>
              <w:top w:w="0" w:type="dxa"/>
              <w:left w:w="108" w:type="dxa"/>
              <w:bottom w:w="0" w:type="dxa"/>
              <w:right w:w="108" w:type="dxa"/>
            </w:tcMar>
          </w:tcPr>
          <w:p w14:paraId="192F19D3" w14:textId="77777777" w:rsidR="00D5627E" w:rsidRPr="005E3B77" w:rsidRDefault="00D5627E" w:rsidP="0019448A">
            <w:pPr>
              <w:widowControl w:val="0"/>
              <w:suppressAutoHyphens/>
              <w:ind w:hanging="66"/>
              <w:contextualSpacing/>
              <w:rPr>
                <w:rFonts w:ascii="Arial Narrow" w:hAnsi="Arial Narrow"/>
                <w:sz w:val="20"/>
                <w:lang w:val="cs-CZ"/>
              </w:rPr>
            </w:pPr>
            <w:r w:rsidRPr="005E3B77">
              <w:rPr>
                <w:rFonts w:ascii="Arial Narrow" w:hAnsi="Arial Narrow"/>
                <w:sz w:val="20"/>
                <w:lang w:val="cs-CZ"/>
              </w:rPr>
              <w:t>Z</w:t>
            </w:r>
            <w:r>
              <w:rPr>
                <w:rFonts w:ascii="Arial Narrow" w:hAnsi="Arial Narrow"/>
                <w:sz w:val="20"/>
                <w:lang w:val="cs-CZ"/>
              </w:rPr>
              <w:t>godnie z RODO, przysługuje Pani</w:t>
            </w:r>
            <w:r w:rsidRPr="005E3B77">
              <w:rPr>
                <w:rFonts w:ascii="Arial Narrow" w:hAnsi="Arial Narrow"/>
                <w:sz w:val="20"/>
                <w:lang w:val="cs-CZ"/>
              </w:rPr>
              <w:t>/ Panu prawo do:</w:t>
            </w:r>
          </w:p>
          <w:p w14:paraId="3EFE8540" w14:textId="77777777" w:rsidR="00D5627E" w:rsidRPr="00806660" w:rsidRDefault="00D5627E" w:rsidP="00D5627E">
            <w:pPr>
              <w:widowControl w:val="0"/>
              <w:numPr>
                <w:ilvl w:val="0"/>
                <w:numId w:val="54"/>
              </w:numPr>
              <w:suppressAutoHyphens/>
              <w:ind w:left="217" w:hanging="283"/>
              <w:contextualSpacing/>
              <w:rPr>
                <w:rFonts w:ascii="Arial Narrow" w:hAnsi="Arial Narrow"/>
                <w:sz w:val="20"/>
                <w:lang w:val="cs-CZ"/>
              </w:rPr>
            </w:pPr>
            <w:r w:rsidRPr="00806660">
              <w:rPr>
                <w:rFonts w:ascii="Arial Narrow" w:hAnsi="Arial Narrow"/>
                <w:sz w:val="20"/>
                <w:lang w:val="cs-CZ"/>
              </w:rPr>
              <w:t>dostępu do swoich danych oraz otrzymania ich kopii</w:t>
            </w:r>
            <w:r>
              <w:rPr>
                <w:rFonts w:ascii="Arial Narrow" w:hAnsi="Arial Narrow"/>
                <w:sz w:val="20"/>
                <w:lang w:val="cs-CZ"/>
              </w:rPr>
              <w:t>;</w:t>
            </w:r>
          </w:p>
          <w:p w14:paraId="454ABAAC" w14:textId="77777777" w:rsidR="00D5627E" w:rsidRPr="00806660" w:rsidRDefault="00D5627E" w:rsidP="00D5627E">
            <w:pPr>
              <w:widowControl w:val="0"/>
              <w:numPr>
                <w:ilvl w:val="0"/>
                <w:numId w:val="54"/>
              </w:numPr>
              <w:suppressAutoHyphens/>
              <w:ind w:left="217" w:hanging="283"/>
              <w:contextualSpacing/>
              <w:rPr>
                <w:rFonts w:ascii="Arial Narrow" w:hAnsi="Arial Narrow"/>
                <w:sz w:val="20"/>
                <w:lang w:val="cs-CZ"/>
              </w:rPr>
            </w:pPr>
            <w:r w:rsidRPr="00806660">
              <w:rPr>
                <w:rFonts w:ascii="Arial Narrow" w:hAnsi="Arial Narrow"/>
                <w:sz w:val="20"/>
                <w:lang w:val="cs-CZ"/>
              </w:rPr>
              <w:lastRenderedPageBreak/>
              <w:t>sprostowania (poprawiania) swoich danych</w:t>
            </w:r>
            <w:r>
              <w:rPr>
                <w:rFonts w:ascii="Arial Narrow" w:hAnsi="Arial Narrow"/>
                <w:sz w:val="20"/>
                <w:lang w:val="cs-CZ"/>
              </w:rPr>
              <w:t>;</w:t>
            </w:r>
          </w:p>
          <w:p w14:paraId="5EE82AD4" w14:textId="77777777" w:rsidR="00D5627E" w:rsidRPr="00806660" w:rsidRDefault="00D5627E" w:rsidP="00D5627E">
            <w:pPr>
              <w:widowControl w:val="0"/>
              <w:numPr>
                <w:ilvl w:val="0"/>
                <w:numId w:val="54"/>
              </w:numPr>
              <w:suppressAutoHyphens/>
              <w:ind w:left="217" w:hanging="283"/>
              <w:contextualSpacing/>
              <w:rPr>
                <w:rFonts w:ascii="Arial Narrow" w:hAnsi="Arial Narrow"/>
                <w:sz w:val="20"/>
                <w:lang w:val="cs-CZ"/>
              </w:rPr>
            </w:pPr>
            <w:r w:rsidRPr="00806660">
              <w:rPr>
                <w:rFonts w:ascii="Arial Narrow" w:hAnsi="Arial Narrow"/>
                <w:sz w:val="20"/>
                <w:lang w:val="cs-CZ"/>
              </w:rPr>
              <w:t>usunięcia, ograniczenia lub wniesienia sprzeciwu wobec ich przetwarzania</w:t>
            </w:r>
            <w:r>
              <w:rPr>
                <w:rFonts w:ascii="Arial Narrow" w:hAnsi="Arial Narrow"/>
                <w:sz w:val="20"/>
                <w:lang w:val="cs-CZ"/>
              </w:rPr>
              <w:t>;</w:t>
            </w:r>
          </w:p>
          <w:p w14:paraId="0BBFF8C3" w14:textId="77777777" w:rsidR="00D5627E" w:rsidRPr="00806660" w:rsidRDefault="00D5627E" w:rsidP="00D5627E">
            <w:pPr>
              <w:widowControl w:val="0"/>
              <w:numPr>
                <w:ilvl w:val="0"/>
                <w:numId w:val="54"/>
              </w:numPr>
              <w:suppressAutoHyphens/>
              <w:ind w:left="217" w:hanging="283"/>
              <w:contextualSpacing/>
              <w:rPr>
                <w:rFonts w:ascii="Arial Narrow" w:hAnsi="Arial Narrow"/>
                <w:sz w:val="20"/>
                <w:lang w:val="cs-CZ"/>
              </w:rPr>
            </w:pPr>
            <w:r w:rsidRPr="00806660">
              <w:rPr>
                <w:rFonts w:ascii="Arial Narrow" w:hAnsi="Arial Narrow"/>
                <w:sz w:val="20"/>
                <w:lang w:val="cs-CZ"/>
              </w:rPr>
              <w:t>przenoszenia danych</w:t>
            </w:r>
            <w:r>
              <w:rPr>
                <w:rFonts w:ascii="Arial Narrow" w:hAnsi="Arial Narrow"/>
                <w:sz w:val="20"/>
                <w:lang w:val="cs-CZ"/>
              </w:rPr>
              <w:t>;</w:t>
            </w:r>
          </w:p>
          <w:p w14:paraId="5EB6F9F9" w14:textId="77777777" w:rsidR="00D5627E" w:rsidRPr="000D7542" w:rsidRDefault="00D5627E" w:rsidP="00D5627E">
            <w:pPr>
              <w:widowControl w:val="0"/>
              <w:numPr>
                <w:ilvl w:val="0"/>
                <w:numId w:val="54"/>
              </w:numPr>
              <w:suppressAutoHyphens/>
              <w:ind w:left="217" w:hanging="283"/>
              <w:contextualSpacing/>
              <w:rPr>
                <w:rFonts w:ascii="Arial Narrow" w:hAnsi="Arial Narrow"/>
                <w:sz w:val="20"/>
                <w:lang w:val="cs-CZ"/>
              </w:rPr>
            </w:pPr>
            <w:r w:rsidRPr="00806660">
              <w:rPr>
                <w:rFonts w:ascii="Arial Narrow" w:hAnsi="Arial Narrow"/>
                <w:sz w:val="20"/>
                <w:lang w:val="cs-CZ"/>
              </w:rPr>
              <w:t>wniesienia skargi do organu nadzorczego</w:t>
            </w:r>
            <w:r w:rsidRPr="005E3B77">
              <w:rPr>
                <w:rFonts w:ascii="Arial Narrow" w:hAnsi="Arial Narrow"/>
                <w:sz w:val="20"/>
                <w:lang w:val="cs-CZ"/>
              </w:rPr>
              <w:t>.</w:t>
            </w:r>
            <w:r w:rsidRPr="00806660">
              <w:rPr>
                <w:rFonts w:ascii="Arial Narrow" w:hAnsi="Arial Narrow"/>
                <w:sz w:val="20"/>
                <w:lang w:val="cs-CZ"/>
              </w:rPr>
              <w:t xml:space="preserve"> </w:t>
            </w:r>
          </w:p>
        </w:tc>
      </w:tr>
      <w:tr w:rsidR="00D5627E" w:rsidRPr="005E3B77" w14:paraId="4E6752E8" w14:textId="77777777" w:rsidTr="0019448A">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D30A890" w14:textId="77777777" w:rsidR="00D5627E" w:rsidRPr="00806660" w:rsidRDefault="00D5627E" w:rsidP="00D5627E">
            <w:pPr>
              <w:pStyle w:val="Akapitzlist"/>
              <w:widowControl w:val="0"/>
              <w:numPr>
                <w:ilvl w:val="0"/>
                <w:numId w:val="51"/>
              </w:numPr>
              <w:suppressAutoHyphens/>
              <w:ind w:left="201" w:right="-158" w:hanging="284"/>
              <w:jc w:val="left"/>
              <w:rPr>
                <w:rFonts w:ascii="Arial Narrow" w:hAnsi="Arial Narrow"/>
                <w:b/>
                <w:sz w:val="20"/>
                <w:lang w:val="cs-CZ"/>
              </w:rPr>
            </w:pPr>
            <w:r>
              <w:rPr>
                <w:rFonts w:ascii="Arial Narrow" w:hAnsi="Arial Narrow"/>
                <w:b/>
                <w:sz w:val="20"/>
                <w:lang w:val="cs-CZ"/>
              </w:rPr>
              <w:lastRenderedPageBreak/>
              <w:t xml:space="preserve">Zautomatyzowane podejmowanie </w:t>
            </w:r>
            <w:r w:rsidRPr="00806660">
              <w:rPr>
                <w:rFonts w:ascii="Arial Narrow" w:hAnsi="Arial Narrow"/>
                <w:b/>
                <w:sz w:val="20"/>
                <w:lang w:val="cs-CZ"/>
              </w:rPr>
              <w:t>decyzji</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3EBF5D33" w14:textId="77777777" w:rsidR="00D5627E" w:rsidRPr="00806660" w:rsidRDefault="00D5627E" w:rsidP="0019448A">
            <w:pPr>
              <w:pStyle w:val="Akapitzlist"/>
              <w:widowControl w:val="0"/>
              <w:suppressAutoHyphens/>
              <w:ind w:left="-66"/>
              <w:rPr>
                <w:rFonts w:ascii="Arial Narrow" w:hAnsi="Arial Narrow"/>
                <w:sz w:val="20"/>
                <w:lang w:val="cs-CZ"/>
              </w:rPr>
            </w:pPr>
            <w:r w:rsidRPr="005E3B77">
              <w:rPr>
                <w:rFonts w:ascii="Arial Narrow" w:hAnsi="Arial Narrow"/>
                <w:sz w:val="20"/>
                <w:lang w:val="cs-CZ"/>
              </w:rPr>
              <w:t>ADO nie podejmuje decyzji w sposób zautomatyzowany i Pani/</w:t>
            </w:r>
            <w:r>
              <w:rPr>
                <w:rFonts w:ascii="Arial Narrow" w:hAnsi="Arial Narrow"/>
                <w:sz w:val="20"/>
                <w:lang w:val="cs-CZ"/>
              </w:rPr>
              <w:t xml:space="preserve"> </w:t>
            </w:r>
            <w:r w:rsidRPr="005E3B77">
              <w:rPr>
                <w:rFonts w:ascii="Arial Narrow" w:hAnsi="Arial Narrow"/>
                <w:sz w:val="20"/>
                <w:lang w:val="cs-CZ"/>
              </w:rPr>
              <w:t>Pana dane nie są profilowane.</w:t>
            </w:r>
          </w:p>
        </w:tc>
      </w:tr>
    </w:tbl>
    <w:p w14:paraId="6CE45EE7" w14:textId="77777777" w:rsidR="00D5627E" w:rsidRDefault="00D5627E" w:rsidP="00D5627E">
      <w:pPr>
        <w:widowControl w:val="0"/>
        <w:suppressAutoHyphens/>
        <w:contextualSpacing/>
      </w:pPr>
    </w:p>
    <w:p w14:paraId="6A08789D" w14:textId="77777777" w:rsidR="003D5A8E" w:rsidRPr="003C44D8" w:rsidRDefault="003D5A8E" w:rsidP="00792B3D">
      <w:pPr>
        <w:ind w:firstLine="454"/>
        <w:rPr>
          <w:rFonts w:ascii="Arial Narrow" w:hAnsi="Arial Narrow" w:cstheme="majorHAnsi"/>
          <w:sz w:val="18"/>
          <w:szCs w:val="18"/>
        </w:rPr>
      </w:pPr>
    </w:p>
    <w:p w14:paraId="68A65A70" w14:textId="6BD547DC" w:rsidR="00FA5E40" w:rsidRDefault="00441837" w:rsidP="00F81212">
      <w:pPr>
        <w:jc w:val="left"/>
      </w:pPr>
      <w:r>
        <w:rPr>
          <w:rFonts w:ascii="Arial Narrow" w:hAnsi="Arial Narrow"/>
          <w:b/>
        </w:rPr>
        <w:br w:type="column"/>
      </w:r>
      <w:r>
        <w:rPr>
          <w:rFonts w:ascii="Arial Narrow" w:hAnsi="Arial Narrow"/>
          <w:b/>
        </w:rPr>
        <w:lastRenderedPageBreak/>
        <w:t>Załącznik nr 2</w:t>
      </w:r>
      <w:r w:rsidRPr="001307C5">
        <w:rPr>
          <w:rFonts w:ascii="Arial Narrow" w:hAnsi="Arial Narrow"/>
          <w:b/>
        </w:rPr>
        <w:t xml:space="preserve"> </w:t>
      </w:r>
      <w:r>
        <w:rPr>
          <w:rFonts w:ascii="Arial Narrow" w:hAnsi="Arial Narrow"/>
          <w:b/>
        </w:rPr>
        <w:t>–</w:t>
      </w:r>
      <w:r w:rsidRPr="001307C5">
        <w:rPr>
          <w:rFonts w:ascii="Arial Narrow" w:hAnsi="Arial Narrow"/>
          <w:b/>
        </w:rPr>
        <w:t xml:space="preserve"> </w:t>
      </w:r>
      <w:r>
        <w:rPr>
          <w:rFonts w:ascii="Arial Narrow" w:hAnsi="Arial Narrow"/>
          <w:b/>
        </w:rPr>
        <w:t>Klauzula sankcyjna</w:t>
      </w:r>
    </w:p>
    <w:tbl>
      <w:tblPr>
        <w:tblStyle w:val="Tabela-Siatka11"/>
        <w:tblpPr w:leftFromText="141" w:rightFromText="141" w:vertAnchor="text" w:horzAnchor="margin" w:tblpY="1066"/>
        <w:tblW w:w="9639"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7087"/>
      </w:tblGrid>
      <w:tr w:rsidR="00FA5E40" w:rsidRPr="00F858A9" w14:paraId="3DA4D9CF" w14:textId="77777777" w:rsidTr="00260393">
        <w:trPr>
          <w:trHeight w:val="220"/>
        </w:trPr>
        <w:tc>
          <w:tcPr>
            <w:tcW w:w="2552" w:type="dxa"/>
            <w:shd w:val="clear" w:color="auto" w:fill="FFFFFF"/>
            <w:hideMark/>
          </w:tcPr>
          <w:p w14:paraId="50E871F9" w14:textId="77777777" w:rsidR="00FA5E40" w:rsidRPr="00260393" w:rsidRDefault="00FA5E40" w:rsidP="00260393">
            <w:pPr>
              <w:keepNext/>
              <w:keepLines/>
              <w:tabs>
                <w:tab w:val="right" w:pos="8932"/>
              </w:tabs>
              <w:suppressAutoHyphens/>
              <w:spacing w:line="276" w:lineRule="auto"/>
              <w:rPr>
                <w:rFonts w:ascii="Arial Narrow" w:eastAsia="Calibri" w:hAnsi="Arial Narrow" w:cs="Arial"/>
                <w:b/>
                <w:bCs/>
                <w:sz w:val="20"/>
                <w:lang w:eastAsia="en-US"/>
              </w:rPr>
            </w:pPr>
            <w:r w:rsidRPr="00260393">
              <w:rPr>
                <w:rFonts w:ascii="Arial Narrow" w:eastAsia="Calibri" w:hAnsi="Arial Narrow" w:cs="Arial"/>
                <w:b/>
                <w:bCs/>
                <w:sz w:val="20"/>
              </w:rPr>
              <w:t>Podmiot Objęty Sankcjami</w:t>
            </w:r>
          </w:p>
        </w:tc>
        <w:tc>
          <w:tcPr>
            <w:tcW w:w="7087" w:type="dxa"/>
            <w:shd w:val="clear" w:color="auto" w:fill="FFFFFF"/>
            <w:hideMark/>
          </w:tcPr>
          <w:p w14:paraId="00693DE5" w14:textId="77777777" w:rsidR="00FA5E40" w:rsidRPr="00260393" w:rsidRDefault="00FA5E40" w:rsidP="00260393">
            <w:pPr>
              <w:keepNext/>
              <w:keepLines/>
              <w:tabs>
                <w:tab w:val="left" w:pos="426"/>
              </w:tabs>
              <w:suppressAutoHyphens/>
              <w:autoSpaceDN w:val="0"/>
              <w:spacing w:line="276" w:lineRule="auto"/>
              <w:textAlignment w:val="baseline"/>
              <w:rPr>
                <w:rFonts w:ascii="Arial Narrow" w:eastAsia="Calibri" w:hAnsi="Arial Narrow" w:cs="Arial"/>
                <w:sz w:val="20"/>
                <w:lang w:eastAsia="en-US"/>
              </w:rPr>
            </w:pPr>
            <w:r w:rsidRPr="00260393">
              <w:rPr>
                <w:rFonts w:ascii="Arial Narrow" w:eastAsia="Calibri" w:hAnsi="Arial Narrow" w:cs="Arial"/>
                <w:sz w:val="20"/>
              </w:rPr>
              <w:t>oznacza podmiot należący do którejkolwiek z poniższych kategorii:</w:t>
            </w:r>
          </w:p>
          <w:p w14:paraId="607824E6" w14:textId="77777777" w:rsidR="00FA5E40" w:rsidRPr="00260393" w:rsidRDefault="00FA5E40" w:rsidP="00FA5E40">
            <w:pPr>
              <w:keepNext/>
              <w:keepLines/>
              <w:numPr>
                <w:ilvl w:val="2"/>
                <w:numId w:val="57"/>
              </w:numPr>
              <w:tabs>
                <w:tab w:val="left" w:pos="426"/>
              </w:tabs>
              <w:suppressAutoHyphens/>
              <w:autoSpaceDN w:val="0"/>
              <w:spacing w:line="276" w:lineRule="auto"/>
              <w:ind w:left="941" w:hanging="425"/>
              <w:textAlignment w:val="baseline"/>
              <w:rPr>
                <w:rFonts w:ascii="Arial Narrow" w:eastAsia="Calibri" w:hAnsi="Arial Narrow" w:cs="Arial"/>
                <w:spacing w:val="-2"/>
                <w:sz w:val="20"/>
                <w:lang w:eastAsia="en-US"/>
              </w:rPr>
            </w:pPr>
            <w:r w:rsidRPr="00260393">
              <w:rPr>
                <w:rFonts w:ascii="Arial Narrow" w:eastAsia="Calibri" w:hAnsi="Arial Narrow" w:cs="Arial"/>
                <w:spacing w:val="-2"/>
                <w:sz w:val="20"/>
              </w:rPr>
              <w:t>podmiot, o którym mowa w art. 5k ust. 1 Rozporządzenia 833/2014, tj.:</w:t>
            </w:r>
          </w:p>
          <w:p w14:paraId="7C2C79EC" w14:textId="77777777" w:rsidR="00FA5E40" w:rsidRPr="00260393" w:rsidRDefault="00FA5E40" w:rsidP="00FA5E40">
            <w:pPr>
              <w:keepNext/>
              <w:keepLines/>
              <w:numPr>
                <w:ilvl w:val="3"/>
                <w:numId w:val="57"/>
              </w:numPr>
              <w:tabs>
                <w:tab w:val="left" w:pos="426"/>
              </w:tabs>
              <w:suppressAutoHyphens/>
              <w:autoSpaceDN w:val="0"/>
              <w:spacing w:line="276" w:lineRule="auto"/>
              <w:ind w:left="1366" w:hanging="425"/>
              <w:textAlignment w:val="baseline"/>
              <w:rPr>
                <w:rFonts w:ascii="Arial Narrow" w:eastAsia="Calibri" w:hAnsi="Arial Narrow" w:cs="Arial"/>
                <w:sz w:val="20"/>
                <w:lang w:eastAsia="en-US"/>
              </w:rPr>
            </w:pPr>
            <w:r w:rsidRPr="00260393">
              <w:rPr>
                <w:rFonts w:ascii="Arial Narrow" w:eastAsia="Calibri" w:hAnsi="Arial Narrow" w:cs="Arial"/>
                <w:sz w:val="20"/>
              </w:rPr>
              <w:t>obywatel rosyjski, osoba fizyczna, osoba prawna, podmiot lub organ z siedzibą w Rosji,</w:t>
            </w:r>
          </w:p>
          <w:p w14:paraId="514E5050" w14:textId="77777777" w:rsidR="00FA5E40" w:rsidRPr="00260393" w:rsidRDefault="00FA5E40" w:rsidP="00FA5E40">
            <w:pPr>
              <w:keepNext/>
              <w:keepLines/>
              <w:numPr>
                <w:ilvl w:val="3"/>
                <w:numId w:val="57"/>
              </w:numPr>
              <w:tabs>
                <w:tab w:val="left" w:pos="426"/>
              </w:tabs>
              <w:suppressAutoHyphens/>
              <w:autoSpaceDN w:val="0"/>
              <w:spacing w:line="276" w:lineRule="auto"/>
              <w:ind w:left="1366" w:hanging="425"/>
              <w:textAlignment w:val="baseline"/>
              <w:rPr>
                <w:rFonts w:ascii="Arial Narrow" w:eastAsia="Calibri" w:hAnsi="Arial Narrow" w:cs="Arial"/>
                <w:sz w:val="20"/>
                <w:lang w:eastAsia="en-US"/>
              </w:rPr>
            </w:pPr>
            <w:r w:rsidRPr="00260393">
              <w:rPr>
                <w:rFonts w:ascii="Arial Narrow" w:eastAsia="Calibri" w:hAnsi="Arial Narrow" w:cs="Arial"/>
                <w:sz w:val="20"/>
              </w:rPr>
              <w:t>osoba prawna, podmiot lub organ, do której/którego prawa własności bezpośrednio lub pośrednio w ponad 50 % należą do podmiotu lub podmiotów, o którym/których mowa w </w:t>
            </w:r>
            <w:proofErr w:type="spellStart"/>
            <w:r w:rsidRPr="00260393">
              <w:rPr>
                <w:rFonts w:ascii="Arial Narrow" w:eastAsia="Calibri" w:hAnsi="Arial Narrow" w:cs="Arial"/>
                <w:sz w:val="20"/>
              </w:rPr>
              <w:t>ppkt</w:t>
            </w:r>
            <w:proofErr w:type="spellEnd"/>
            <w:r w:rsidRPr="00260393">
              <w:rPr>
                <w:rFonts w:ascii="Arial Narrow" w:eastAsia="Calibri" w:hAnsi="Arial Narrow" w:cs="Arial"/>
                <w:sz w:val="20"/>
              </w:rPr>
              <w:t xml:space="preserve"> (i) powyżej,</w:t>
            </w:r>
          </w:p>
          <w:p w14:paraId="446BF763" w14:textId="77777777" w:rsidR="00FA5E40" w:rsidRPr="00260393" w:rsidRDefault="00FA5E40" w:rsidP="00FA5E40">
            <w:pPr>
              <w:keepNext/>
              <w:keepLines/>
              <w:numPr>
                <w:ilvl w:val="3"/>
                <w:numId w:val="57"/>
              </w:numPr>
              <w:tabs>
                <w:tab w:val="left" w:pos="426"/>
              </w:tabs>
              <w:suppressAutoHyphens/>
              <w:autoSpaceDN w:val="0"/>
              <w:spacing w:line="276" w:lineRule="auto"/>
              <w:ind w:left="1366" w:hanging="425"/>
              <w:textAlignment w:val="baseline"/>
              <w:rPr>
                <w:rFonts w:ascii="Arial Narrow" w:eastAsia="Calibri" w:hAnsi="Arial Narrow" w:cs="Arial"/>
                <w:sz w:val="20"/>
                <w:lang w:eastAsia="en-US"/>
              </w:rPr>
            </w:pPr>
            <w:r w:rsidRPr="00260393">
              <w:rPr>
                <w:rFonts w:ascii="Arial Narrow" w:eastAsia="Calibri" w:hAnsi="Arial Narrow" w:cs="Arial"/>
                <w:sz w:val="20"/>
              </w:rPr>
              <w:t xml:space="preserve">osoba fizyczna lub prawna, podmiot lub organ działająca/y w imieniu lub pod kierunkiem podmiotu lub podmiotów, o którym/ których mowa w </w:t>
            </w:r>
            <w:proofErr w:type="spellStart"/>
            <w:r w:rsidRPr="00260393">
              <w:rPr>
                <w:rFonts w:ascii="Arial Narrow" w:eastAsia="Calibri" w:hAnsi="Arial Narrow" w:cs="Arial"/>
                <w:sz w:val="20"/>
              </w:rPr>
              <w:t>ppkt</w:t>
            </w:r>
            <w:proofErr w:type="spellEnd"/>
            <w:r w:rsidRPr="00260393">
              <w:rPr>
                <w:rFonts w:ascii="Arial Narrow" w:eastAsia="Calibri" w:hAnsi="Arial Narrow" w:cs="Arial"/>
                <w:sz w:val="20"/>
              </w:rPr>
              <w:t xml:space="preserve"> (i) lub (ii) powyżej;</w:t>
            </w:r>
          </w:p>
          <w:p w14:paraId="7CFE6122" w14:textId="77777777" w:rsidR="00FA5E40" w:rsidRPr="00260393" w:rsidRDefault="00FA5E40" w:rsidP="00FA5E40">
            <w:pPr>
              <w:keepNext/>
              <w:keepLines/>
              <w:numPr>
                <w:ilvl w:val="2"/>
                <w:numId w:val="57"/>
              </w:numPr>
              <w:tabs>
                <w:tab w:val="left" w:pos="426"/>
              </w:tabs>
              <w:suppressAutoHyphens/>
              <w:autoSpaceDN w:val="0"/>
              <w:spacing w:line="276" w:lineRule="auto"/>
              <w:ind w:left="941" w:hanging="425"/>
              <w:textAlignment w:val="baseline"/>
              <w:rPr>
                <w:rFonts w:ascii="Arial Narrow" w:eastAsia="Calibri" w:hAnsi="Arial Narrow" w:cs="Arial"/>
                <w:sz w:val="20"/>
                <w:lang w:eastAsia="en-US"/>
              </w:rPr>
            </w:pPr>
            <w:r w:rsidRPr="00260393">
              <w:rPr>
                <w:rFonts w:ascii="Arial Narrow" w:eastAsia="Calibri" w:hAnsi="Arial Narrow" w:cs="Arial"/>
                <w:sz w:val="20"/>
              </w:rPr>
              <w:t>podmiot wymieniony w którymkolwiek z wykazów określonych w Rozporządzeniu 765/2006;</w:t>
            </w:r>
          </w:p>
          <w:p w14:paraId="45E16331" w14:textId="77777777" w:rsidR="00FA5E40" w:rsidRPr="00260393" w:rsidRDefault="00FA5E40" w:rsidP="00FA5E40">
            <w:pPr>
              <w:keepNext/>
              <w:keepLines/>
              <w:numPr>
                <w:ilvl w:val="2"/>
                <w:numId w:val="57"/>
              </w:numPr>
              <w:tabs>
                <w:tab w:val="left" w:pos="426"/>
              </w:tabs>
              <w:suppressAutoHyphens/>
              <w:autoSpaceDN w:val="0"/>
              <w:spacing w:line="276" w:lineRule="auto"/>
              <w:ind w:left="941" w:hanging="425"/>
              <w:textAlignment w:val="baseline"/>
              <w:rPr>
                <w:rFonts w:ascii="Arial Narrow" w:eastAsia="Calibri" w:hAnsi="Arial Narrow" w:cs="Arial"/>
                <w:sz w:val="20"/>
                <w:lang w:eastAsia="en-US"/>
              </w:rPr>
            </w:pPr>
            <w:r w:rsidRPr="00260393">
              <w:rPr>
                <w:rFonts w:ascii="Arial Narrow" w:eastAsia="Calibri" w:hAnsi="Arial Narrow" w:cs="Arial"/>
                <w:sz w:val="20"/>
              </w:rPr>
              <w:t>podmiot wymieniony w którymkolwiek z wykazów określonych w Rozporządzeniu 269/2014;</w:t>
            </w:r>
          </w:p>
          <w:p w14:paraId="72A722CB" w14:textId="77777777" w:rsidR="00FA5E40" w:rsidRPr="00260393" w:rsidRDefault="00FA5E40" w:rsidP="00FA5E40">
            <w:pPr>
              <w:keepNext/>
              <w:keepLines/>
              <w:numPr>
                <w:ilvl w:val="2"/>
                <w:numId w:val="57"/>
              </w:numPr>
              <w:tabs>
                <w:tab w:val="left" w:pos="426"/>
              </w:tabs>
              <w:suppressAutoHyphens/>
              <w:autoSpaceDN w:val="0"/>
              <w:spacing w:line="276" w:lineRule="auto"/>
              <w:ind w:left="941" w:hanging="425"/>
              <w:textAlignment w:val="baseline"/>
              <w:rPr>
                <w:rFonts w:ascii="Arial Narrow" w:eastAsia="Calibri" w:hAnsi="Arial Narrow" w:cs="Arial"/>
                <w:sz w:val="20"/>
                <w:lang w:eastAsia="en-US"/>
              </w:rPr>
            </w:pPr>
            <w:r w:rsidRPr="00260393">
              <w:rPr>
                <w:rFonts w:ascii="Arial Narrow" w:eastAsia="Calibri" w:hAnsi="Arial Narrow" w:cs="Arial"/>
                <w:sz w:val="20"/>
              </w:rPr>
              <w:t>podmiot wpisany na listę, o której mowa w art. 2 ust. 1 Ustawy o</w:t>
            </w:r>
            <w:r w:rsidRPr="00260393">
              <w:rPr>
                <w:rFonts w:ascii="Arial Narrow" w:eastAsia="Calibri" w:hAnsi="Arial Narrow"/>
                <w:sz w:val="20"/>
              </w:rPr>
              <w:t> </w:t>
            </w:r>
            <w:r w:rsidRPr="00260393">
              <w:rPr>
                <w:rFonts w:ascii="Arial Narrow" w:eastAsia="Calibri" w:hAnsi="Arial Narrow" w:cs="Arial"/>
                <w:sz w:val="20"/>
              </w:rPr>
              <w:t>przeciwdziałaniu na podstawie decyzji w sprawie wpisu na tę listę rozstrzygającej o zastosowaniu środka, o którym mowa w art. 1 pkt 3 Ustawy o przeciwdziałaniu;</w:t>
            </w:r>
          </w:p>
          <w:p w14:paraId="10EEB757" w14:textId="77777777" w:rsidR="00FA5E40" w:rsidRPr="00260393" w:rsidRDefault="00FA5E40" w:rsidP="00FA5E40">
            <w:pPr>
              <w:keepNext/>
              <w:keepLines/>
              <w:numPr>
                <w:ilvl w:val="2"/>
                <w:numId w:val="57"/>
              </w:numPr>
              <w:tabs>
                <w:tab w:val="left" w:pos="426"/>
              </w:tabs>
              <w:suppressAutoHyphens/>
              <w:autoSpaceDN w:val="0"/>
              <w:spacing w:line="276" w:lineRule="auto"/>
              <w:ind w:left="941" w:hanging="425"/>
              <w:textAlignment w:val="baseline"/>
              <w:rPr>
                <w:rFonts w:ascii="Arial Narrow" w:eastAsia="Calibri" w:hAnsi="Arial Narrow" w:cs="Arial"/>
                <w:sz w:val="20"/>
                <w:lang w:eastAsia="en-US"/>
              </w:rPr>
            </w:pPr>
            <w:r w:rsidRPr="00260393">
              <w:rPr>
                <w:rFonts w:ascii="Arial Narrow" w:eastAsia="Calibri" w:hAnsi="Arial Narrow" w:cs="Arial"/>
                <w:sz w:val="20"/>
              </w:rPr>
              <w:t>podmiot, którego beneficjentem rzeczywistym w rozumieniu ustawy z dnia 1 marca 2018 r. o przeciwdziałaniu praniu pieniędzy oraz finansowaniu terroryzmu (</w:t>
            </w:r>
            <w:proofErr w:type="spellStart"/>
            <w:r w:rsidRPr="00260393">
              <w:rPr>
                <w:rFonts w:ascii="Arial Narrow" w:eastAsia="Calibri" w:hAnsi="Arial Narrow" w:cs="Arial"/>
                <w:sz w:val="20"/>
              </w:rPr>
              <w:t>t.j</w:t>
            </w:r>
            <w:proofErr w:type="spellEnd"/>
            <w:r w:rsidRPr="00260393">
              <w:rPr>
                <w:rFonts w:ascii="Arial Narrow" w:eastAsia="Calibri" w:hAnsi="Arial Narrow" w:cs="Arial"/>
                <w:sz w:val="20"/>
              </w:rPr>
              <w:t xml:space="preserve">. Dz. U. z 2022 r. poz. 593 z </w:t>
            </w:r>
            <w:proofErr w:type="spellStart"/>
            <w:r w:rsidRPr="00260393">
              <w:rPr>
                <w:rFonts w:ascii="Arial Narrow" w:eastAsia="Calibri" w:hAnsi="Arial Narrow" w:cs="Arial"/>
                <w:sz w:val="20"/>
              </w:rPr>
              <w:t>późn</w:t>
            </w:r>
            <w:proofErr w:type="spellEnd"/>
            <w:r w:rsidRPr="00260393">
              <w:rPr>
                <w:rFonts w:ascii="Arial Narrow" w:eastAsia="Calibri" w:hAnsi="Arial Narrow" w:cs="Arial"/>
                <w:sz w:val="20"/>
              </w:rPr>
              <w:t>. zm.) jest, lub po 23 lutego 2022 r. był, podmiot, o którym mowa w lit. a, b, c lub d powyżej;</w:t>
            </w:r>
          </w:p>
          <w:p w14:paraId="30FC462B" w14:textId="77777777" w:rsidR="00FA5E40" w:rsidRPr="00260393" w:rsidRDefault="00FA5E40" w:rsidP="00FA5E40">
            <w:pPr>
              <w:keepNext/>
              <w:keepLines/>
              <w:numPr>
                <w:ilvl w:val="2"/>
                <w:numId w:val="57"/>
              </w:numPr>
              <w:tabs>
                <w:tab w:val="left" w:pos="426"/>
              </w:tabs>
              <w:suppressAutoHyphens/>
              <w:autoSpaceDN w:val="0"/>
              <w:spacing w:line="276" w:lineRule="auto"/>
              <w:ind w:left="941" w:hanging="425"/>
              <w:textAlignment w:val="baseline"/>
              <w:rPr>
                <w:rFonts w:ascii="Arial Narrow" w:eastAsia="Calibri" w:hAnsi="Arial Narrow" w:cs="Arial"/>
                <w:sz w:val="20"/>
                <w:lang w:eastAsia="en-US"/>
              </w:rPr>
            </w:pPr>
            <w:r w:rsidRPr="00260393">
              <w:rPr>
                <w:rFonts w:ascii="Arial Narrow" w:eastAsia="Calibri" w:hAnsi="Arial Narrow" w:cs="Arial"/>
                <w:sz w:val="20"/>
              </w:rPr>
              <w:t>podmiot, którego jednostką dominującą w rozumieniu art. 3 ust. 1 pkt 37 ustawy z dnia 29 września 1994 r. o rachunkowości (</w:t>
            </w:r>
            <w:proofErr w:type="spellStart"/>
            <w:r w:rsidRPr="00260393">
              <w:rPr>
                <w:rFonts w:ascii="Arial Narrow" w:eastAsia="Calibri" w:hAnsi="Arial Narrow" w:cs="Arial"/>
                <w:sz w:val="20"/>
              </w:rPr>
              <w:t>t.j</w:t>
            </w:r>
            <w:proofErr w:type="spellEnd"/>
            <w:r w:rsidRPr="00260393">
              <w:rPr>
                <w:rFonts w:ascii="Arial Narrow" w:eastAsia="Calibri" w:hAnsi="Arial Narrow" w:cs="Arial"/>
                <w:sz w:val="20"/>
              </w:rPr>
              <w:t xml:space="preserve">. Dz. U. z 2021 r. poz. 217 z </w:t>
            </w:r>
            <w:proofErr w:type="spellStart"/>
            <w:r w:rsidRPr="00260393">
              <w:rPr>
                <w:rFonts w:ascii="Arial Narrow" w:eastAsia="Calibri" w:hAnsi="Arial Narrow" w:cs="Arial"/>
                <w:sz w:val="20"/>
              </w:rPr>
              <w:t>późn</w:t>
            </w:r>
            <w:proofErr w:type="spellEnd"/>
            <w:r w:rsidRPr="00260393">
              <w:rPr>
                <w:rFonts w:ascii="Arial Narrow" w:eastAsia="Calibri" w:hAnsi="Arial Narrow" w:cs="Arial"/>
                <w:sz w:val="20"/>
              </w:rPr>
              <w:t>. zm.), jest lub po 23 lutego 2022 r. był, podmiot, o którym mowa w lit. a, b, c lub d powyżej;</w:t>
            </w:r>
          </w:p>
          <w:p w14:paraId="591CB6FC" w14:textId="77777777" w:rsidR="00FA5E40" w:rsidRPr="00260393" w:rsidRDefault="00FA5E40" w:rsidP="00FA5E40">
            <w:pPr>
              <w:keepNext/>
              <w:keepLines/>
              <w:numPr>
                <w:ilvl w:val="2"/>
                <w:numId w:val="57"/>
              </w:numPr>
              <w:tabs>
                <w:tab w:val="left" w:pos="426"/>
              </w:tabs>
              <w:suppressAutoHyphens/>
              <w:autoSpaceDN w:val="0"/>
              <w:spacing w:line="276" w:lineRule="auto"/>
              <w:ind w:left="941" w:hanging="425"/>
              <w:textAlignment w:val="baseline"/>
              <w:rPr>
                <w:rFonts w:ascii="Arial Narrow" w:eastAsia="Calibri" w:hAnsi="Arial Narrow" w:cs="Arial"/>
                <w:sz w:val="20"/>
                <w:lang w:eastAsia="en-US"/>
              </w:rPr>
            </w:pPr>
            <w:r w:rsidRPr="00260393">
              <w:rPr>
                <w:rFonts w:ascii="Arial Narrow" w:eastAsia="Calibri" w:hAnsi="Arial Narrow" w:cs="Arial"/>
                <w:sz w:val="20"/>
              </w:rPr>
              <w:t>inny podmiot objęty, na podstawie przepisów prawa obowiązującego w Rzeczypospolitej Polskiej, sankcjami wyłączającymi lub ograniczającymi możliwość zawarcia z nim lub realizacji z nim lub z jego udziałem Umowy;</w:t>
            </w:r>
          </w:p>
        </w:tc>
      </w:tr>
      <w:tr w:rsidR="00FA5E40" w:rsidRPr="00F858A9" w14:paraId="0E6A6EEF" w14:textId="77777777" w:rsidTr="00260393">
        <w:trPr>
          <w:trHeight w:val="259"/>
        </w:trPr>
        <w:tc>
          <w:tcPr>
            <w:tcW w:w="2552" w:type="dxa"/>
            <w:shd w:val="clear" w:color="auto" w:fill="FFFFFF"/>
            <w:hideMark/>
          </w:tcPr>
          <w:p w14:paraId="7844A221" w14:textId="77777777" w:rsidR="00FA5E40" w:rsidRPr="00260393" w:rsidRDefault="00FA5E40" w:rsidP="00260393">
            <w:pPr>
              <w:keepNext/>
              <w:keepLines/>
              <w:tabs>
                <w:tab w:val="right" w:pos="8932"/>
              </w:tabs>
              <w:suppressAutoHyphens/>
              <w:spacing w:before="60" w:after="60" w:line="276" w:lineRule="auto"/>
              <w:rPr>
                <w:rFonts w:ascii="Arial Narrow" w:eastAsia="Calibri" w:hAnsi="Arial Narrow" w:cs="Arial"/>
                <w:b/>
                <w:bCs/>
                <w:sz w:val="20"/>
                <w:lang w:eastAsia="en-US"/>
              </w:rPr>
            </w:pPr>
            <w:r w:rsidRPr="00260393">
              <w:rPr>
                <w:rFonts w:ascii="Arial Narrow" w:eastAsia="Calibri" w:hAnsi="Arial Narrow" w:cs="Arial"/>
                <w:b/>
                <w:bCs/>
                <w:sz w:val="20"/>
              </w:rPr>
              <w:t>Rozporządzenie 269/2014</w:t>
            </w:r>
          </w:p>
        </w:tc>
        <w:tc>
          <w:tcPr>
            <w:tcW w:w="7087" w:type="dxa"/>
            <w:shd w:val="clear" w:color="auto" w:fill="FFFFFF"/>
          </w:tcPr>
          <w:p w14:paraId="7C0CB436" w14:textId="77777777" w:rsidR="00FA5E40" w:rsidRPr="00260393" w:rsidRDefault="00FA5E40" w:rsidP="00260393">
            <w:pPr>
              <w:keepNext/>
              <w:keepLines/>
              <w:tabs>
                <w:tab w:val="right" w:pos="8932"/>
              </w:tabs>
              <w:suppressAutoHyphens/>
              <w:spacing w:before="60" w:after="60" w:line="276" w:lineRule="auto"/>
              <w:rPr>
                <w:rFonts w:ascii="Arial Narrow" w:eastAsia="Calibri" w:hAnsi="Arial Narrow" w:cs="Arial"/>
                <w:color w:val="000000"/>
                <w:sz w:val="20"/>
                <w:lang w:eastAsia="en-US"/>
              </w:rPr>
            </w:pPr>
            <w:r w:rsidRPr="00260393">
              <w:rPr>
                <w:rFonts w:ascii="Arial Narrow" w:eastAsia="Calibri" w:hAnsi="Arial Narrow" w:cs="Arial"/>
                <w:sz w:val="20"/>
              </w:rPr>
              <w:t xml:space="preserve">Rozporządzenie Rady (UE) nr 269/2014 z dnia 17 marca 2014 r. w sprawie środków ograniczających w odniesieniu do działań podważających integralność terytorialną, suwerenność i niezależność Ukrainy lub im zagrażających (Dz. U. UE. L. z 2014 r. Nr 78, str. 6 z </w:t>
            </w:r>
            <w:proofErr w:type="spellStart"/>
            <w:r w:rsidRPr="00260393">
              <w:rPr>
                <w:rFonts w:ascii="Arial Narrow" w:eastAsia="Calibri" w:hAnsi="Arial Narrow" w:cs="Arial"/>
                <w:sz w:val="20"/>
              </w:rPr>
              <w:t>późn</w:t>
            </w:r>
            <w:proofErr w:type="spellEnd"/>
            <w:r w:rsidRPr="00260393">
              <w:rPr>
                <w:rFonts w:ascii="Arial Narrow" w:eastAsia="Calibri" w:hAnsi="Arial Narrow" w:cs="Arial"/>
                <w:sz w:val="20"/>
              </w:rPr>
              <w:t>. zm.)</w:t>
            </w:r>
            <w:r w:rsidRPr="00260393">
              <w:rPr>
                <w:rFonts w:ascii="Arial Narrow" w:eastAsia="Calibri" w:hAnsi="Arial Narrow" w:cs="Arial"/>
                <w:color w:val="000000"/>
                <w:sz w:val="20"/>
              </w:rPr>
              <w:t>;</w:t>
            </w:r>
          </w:p>
        </w:tc>
      </w:tr>
      <w:tr w:rsidR="00FA5E40" w:rsidRPr="00F858A9" w14:paraId="6C143DB7" w14:textId="77777777" w:rsidTr="00260393">
        <w:trPr>
          <w:trHeight w:val="259"/>
        </w:trPr>
        <w:tc>
          <w:tcPr>
            <w:tcW w:w="2552" w:type="dxa"/>
            <w:shd w:val="clear" w:color="auto" w:fill="FFFFFF"/>
            <w:hideMark/>
          </w:tcPr>
          <w:p w14:paraId="242E8F48" w14:textId="77777777" w:rsidR="00FA5E40" w:rsidRPr="00260393" w:rsidRDefault="00FA5E40" w:rsidP="00260393">
            <w:pPr>
              <w:keepNext/>
              <w:keepLines/>
              <w:tabs>
                <w:tab w:val="right" w:pos="8932"/>
              </w:tabs>
              <w:suppressAutoHyphens/>
              <w:spacing w:before="60" w:after="60" w:line="276" w:lineRule="auto"/>
              <w:rPr>
                <w:rFonts w:ascii="Arial Narrow" w:eastAsia="Calibri" w:hAnsi="Arial Narrow" w:cs="Arial"/>
                <w:b/>
                <w:bCs/>
                <w:sz w:val="20"/>
                <w:lang w:eastAsia="en-US"/>
              </w:rPr>
            </w:pPr>
            <w:r w:rsidRPr="00260393">
              <w:rPr>
                <w:rFonts w:ascii="Arial Narrow" w:eastAsia="Calibri" w:hAnsi="Arial Narrow" w:cs="Arial"/>
                <w:b/>
                <w:bCs/>
                <w:sz w:val="20"/>
              </w:rPr>
              <w:t>Rozporządzenie 765/2006</w:t>
            </w:r>
          </w:p>
        </w:tc>
        <w:tc>
          <w:tcPr>
            <w:tcW w:w="7087" w:type="dxa"/>
            <w:shd w:val="clear" w:color="auto" w:fill="FFFFFF"/>
            <w:hideMark/>
          </w:tcPr>
          <w:p w14:paraId="293B896F" w14:textId="77777777" w:rsidR="00FA5E40" w:rsidRPr="00260393" w:rsidRDefault="00FA5E40" w:rsidP="00260393">
            <w:pPr>
              <w:keepNext/>
              <w:keepLines/>
              <w:tabs>
                <w:tab w:val="right" w:pos="8932"/>
              </w:tabs>
              <w:suppressAutoHyphens/>
              <w:spacing w:before="60" w:after="60" w:line="276" w:lineRule="auto"/>
              <w:rPr>
                <w:rFonts w:ascii="Arial Narrow" w:eastAsia="Calibri" w:hAnsi="Arial Narrow" w:cs="Arial"/>
                <w:color w:val="000000"/>
                <w:sz w:val="20"/>
                <w:lang w:eastAsia="en-US"/>
              </w:rPr>
            </w:pPr>
            <w:r w:rsidRPr="00260393">
              <w:rPr>
                <w:rFonts w:ascii="Arial Narrow" w:eastAsia="Calibri" w:hAnsi="Arial Narrow" w:cs="Arial"/>
                <w:sz w:val="20"/>
              </w:rPr>
              <w:t>Rozporządzenie Rady (WE) nr 765/2006 z dnia 18 maja 2006 r. dotyczące środków ograniczających w związku z sytuacją na Białorusi i udziałem Białorusi w agresji Rosji wobec Ukrainy</w:t>
            </w:r>
            <w:r w:rsidRPr="00260393">
              <w:rPr>
                <w:rFonts w:ascii="Arial Narrow" w:eastAsia="Calibri" w:hAnsi="Arial Narrow" w:cs="Arial"/>
                <w:color w:val="333333"/>
                <w:sz w:val="20"/>
                <w:shd w:val="clear" w:color="auto" w:fill="FFFFFF"/>
              </w:rPr>
              <w:t xml:space="preserve"> </w:t>
            </w:r>
            <w:r w:rsidRPr="00260393">
              <w:rPr>
                <w:rFonts w:ascii="Arial Narrow" w:eastAsia="Calibri" w:hAnsi="Arial Narrow" w:cs="Arial"/>
                <w:sz w:val="20"/>
              </w:rPr>
              <w:t xml:space="preserve">(Dz. U. UE. L. z 2006 r. Nr 134, str. 1 z </w:t>
            </w:r>
            <w:proofErr w:type="spellStart"/>
            <w:r w:rsidRPr="00260393">
              <w:rPr>
                <w:rFonts w:ascii="Arial Narrow" w:eastAsia="Calibri" w:hAnsi="Arial Narrow" w:cs="Arial"/>
                <w:sz w:val="20"/>
              </w:rPr>
              <w:t>późn</w:t>
            </w:r>
            <w:proofErr w:type="spellEnd"/>
            <w:r w:rsidRPr="00260393">
              <w:rPr>
                <w:rFonts w:ascii="Arial Narrow" w:eastAsia="Calibri" w:hAnsi="Arial Narrow" w:cs="Arial"/>
                <w:sz w:val="20"/>
              </w:rPr>
              <w:t>. zm.)</w:t>
            </w:r>
            <w:r w:rsidRPr="00260393">
              <w:rPr>
                <w:rFonts w:ascii="Arial Narrow" w:eastAsia="Calibri" w:hAnsi="Arial Narrow" w:cs="Arial"/>
                <w:color w:val="000000"/>
                <w:sz w:val="20"/>
              </w:rPr>
              <w:t>;</w:t>
            </w:r>
          </w:p>
        </w:tc>
      </w:tr>
      <w:tr w:rsidR="00FA5E40" w:rsidRPr="00F858A9" w14:paraId="5B62E818" w14:textId="77777777" w:rsidTr="00260393">
        <w:trPr>
          <w:trHeight w:val="415"/>
        </w:trPr>
        <w:tc>
          <w:tcPr>
            <w:tcW w:w="2552" w:type="dxa"/>
            <w:shd w:val="clear" w:color="auto" w:fill="FFFFFF"/>
            <w:hideMark/>
          </w:tcPr>
          <w:p w14:paraId="5F907FE1" w14:textId="77777777" w:rsidR="00FA5E40" w:rsidRPr="00260393" w:rsidRDefault="00FA5E40" w:rsidP="00260393">
            <w:pPr>
              <w:keepNext/>
              <w:keepLines/>
              <w:tabs>
                <w:tab w:val="right" w:pos="8932"/>
              </w:tabs>
              <w:suppressAutoHyphens/>
              <w:spacing w:before="60" w:after="60" w:line="276" w:lineRule="auto"/>
              <w:rPr>
                <w:rFonts w:ascii="Arial Narrow" w:eastAsia="Calibri" w:hAnsi="Arial Narrow" w:cs="Arial"/>
                <w:b/>
                <w:bCs/>
                <w:sz w:val="20"/>
                <w:lang w:eastAsia="en-US"/>
              </w:rPr>
            </w:pPr>
            <w:r w:rsidRPr="00260393">
              <w:rPr>
                <w:rFonts w:ascii="Arial Narrow" w:eastAsia="Calibri" w:hAnsi="Arial Narrow" w:cs="Arial"/>
                <w:b/>
                <w:bCs/>
                <w:sz w:val="20"/>
              </w:rPr>
              <w:t>Rozporządzenie 833/2014</w:t>
            </w:r>
          </w:p>
        </w:tc>
        <w:tc>
          <w:tcPr>
            <w:tcW w:w="7087" w:type="dxa"/>
            <w:shd w:val="clear" w:color="auto" w:fill="FFFFFF"/>
            <w:hideMark/>
          </w:tcPr>
          <w:p w14:paraId="4586B1E1" w14:textId="77777777" w:rsidR="00FA5E40" w:rsidRPr="00260393" w:rsidRDefault="00FA5E40" w:rsidP="00260393">
            <w:pPr>
              <w:keepNext/>
              <w:keepLines/>
              <w:tabs>
                <w:tab w:val="right" w:pos="8932"/>
              </w:tabs>
              <w:suppressAutoHyphens/>
              <w:spacing w:before="60" w:after="60" w:line="276" w:lineRule="auto"/>
              <w:rPr>
                <w:rFonts w:ascii="Arial Narrow" w:eastAsia="Calibri" w:hAnsi="Arial Narrow" w:cs="Arial"/>
                <w:color w:val="000000"/>
                <w:sz w:val="20"/>
                <w:lang w:eastAsia="en-US"/>
              </w:rPr>
            </w:pPr>
            <w:r w:rsidRPr="00260393">
              <w:rPr>
                <w:rFonts w:ascii="Arial Narrow" w:eastAsia="Calibri" w:hAnsi="Arial Narrow" w:cs="Arial"/>
                <w:sz w:val="20"/>
              </w:rPr>
              <w:t xml:space="preserve">Rozporządzenie Rady (UE) nr 833/2014 z dnia 31 lipca 2014 r. dotyczące środków ograniczających w związku z działaniami Rosji destabilizującymi sytuację na Ukrainie (Dz. U. UE. L. z 2014 r. Nr 229, str. 1 z </w:t>
            </w:r>
            <w:proofErr w:type="spellStart"/>
            <w:r w:rsidRPr="00260393">
              <w:rPr>
                <w:rFonts w:ascii="Arial Narrow" w:eastAsia="Calibri" w:hAnsi="Arial Narrow" w:cs="Arial"/>
                <w:sz w:val="20"/>
              </w:rPr>
              <w:t>późn</w:t>
            </w:r>
            <w:proofErr w:type="spellEnd"/>
            <w:r w:rsidRPr="00260393">
              <w:rPr>
                <w:rFonts w:ascii="Arial Narrow" w:eastAsia="Calibri" w:hAnsi="Arial Narrow" w:cs="Arial"/>
                <w:sz w:val="20"/>
              </w:rPr>
              <w:t>. zm.)</w:t>
            </w:r>
            <w:r w:rsidRPr="00260393">
              <w:rPr>
                <w:rFonts w:ascii="Arial Narrow" w:eastAsia="Calibri" w:hAnsi="Arial Narrow" w:cs="Arial"/>
                <w:color w:val="000000"/>
                <w:sz w:val="20"/>
              </w:rPr>
              <w:t xml:space="preserve">; </w:t>
            </w:r>
          </w:p>
        </w:tc>
      </w:tr>
      <w:tr w:rsidR="00FA5E40" w:rsidRPr="00F858A9" w14:paraId="63D6FE3E" w14:textId="77777777" w:rsidTr="00260393">
        <w:trPr>
          <w:trHeight w:val="220"/>
        </w:trPr>
        <w:tc>
          <w:tcPr>
            <w:tcW w:w="2552" w:type="dxa"/>
            <w:shd w:val="clear" w:color="auto" w:fill="FFFFFF"/>
            <w:hideMark/>
          </w:tcPr>
          <w:p w14:paraId="7C6EB502" w14:textId="77777777" w:rsidR="00FA5E40" w:rsidRPr="00260393" w:rsidRDefault="00FA5E40" w:rsidP="00260393">
            <w:pPr>
              <w:keepNext/>
              <w:keepLines/>
              <w:tabs>
                <w:tab w:val="right" w:pos="8932"/>
              </w:tabs>
              <w:suppressAutoHyphens/>
              <w:spacing w:before="60" w:after="60" w:line="276" w:lineRule="auto"/>
              <w:rPr>
                <w:rFonts w:ascii="Arial Narrow" w:eastAsia="Calibri" w:hAnsi="Arial Narrow" w:cs="Arial"/>
                <w:b/>
                <w:bCs/>
                <w:sz w:val="20"/>
                <w:lang w:eastAsia="en-US"/>
              </w:rPr>
            </w:pPr>
            <w:r w:rsidRPr="00260393">
              <w:rPr>
                <w:rFonts w:ascii="Arial Narrow" w:eastAsia="Calibri" w:hAnsi="Arial Narrow" w:cs="Arial"/>
                <w:b/>
                <w:bCs/>
                <w:sz w:val="20"/>
              </w:rPr>
              <w:t xml:space="preserve">Ustawa </w:t>
            </w:r>
            <w:r w:rsidRPr="00260393">
              <w:rPr>
                <w:rFonts w:ascii="Arial Narrow" w:eastAsia="Calibri" w:hAnsi="Arial Narrow" w:cs="Arial"/>
                <w:b/>
                <w:bCs/>
                <w:sz w:val="20"/>
              </w:rPr>
              <w:br/>
              <w:t>o przeciwdziałaniu</w:t>
            </w:r>
          </w:p>
        </w:tc>
        <w:tc>
          <w:tcPr>
            <w:tcW w:w="7087" w:type="dxa"/>
            <w:shd w:val="clear" w:color="auto" w:fill="FFFFFF"/>
            <w:hideMark/>
          </w:tcPr>
          <w:p w14:paraId="3E231B31" w14:textId="77777777" w:rsidR="00FA5E40" w:rsidRPr="00260393" w:rsidRDefault="00FA5E40" w:rsidP="00260393">
            <w:pPr>
              <w:keepNext/>
              <w:keepLines/>
              <w:tabs>
                <w:tab w:val="right" w:pos="8932"/>
              </w:tabs>
              <w:suppressAutoHyphens/>
              <w:spacing w:before="60" w:after="60" w:line="276" w:lineRule="auto"/>
              <w:rPr>
                <w:rFonts w:ascii="Arial Narrow" w:eastAsia="Calibri" w:hAnsi="Arial Narrow" w:cs="Arial"/>
                <w:color w:val="000000"/>
                <w:sz w:val="20"/>
                <w:lang w:eastAsia="en-US"/>
              </w:rPr>
            </w:pPr>
            <w:r w:rsidRPr="00260393">
              <w:rPr>
                <w:rFonts w:ascii="Arial Narrow" w:eastAsia="Calibri" w:hAnsi="Arial Narrow" w:cs="Arial"/>
                <w:sz w:val="20"/>
              </w:rPr>
              <w:t>ustawa z dnia z dnia 13 kwietnia 2022 r. o szczególnych rozwiązaniach w zakresie przeciwdziałania wspieraniu agresji na Ukrainę oraz służących ochronie bezpieczeństwa narodowego</w:t>
            </w:r>
            <w:r w:rsidRPr="00260393">
              <w:rPr>
                <w:rFonts w:ascii="Arial Narrow" w:eastAsia="Calibri" w:hAnsi="Arial Narrow" w:cs="Arial"/>
                <w:color w:val="000000"/>
                <w:sz w:val="20"/>
              </w:rPr>
              <w:t xml:space="preserve"> (Dz. U. poz. 835</w:t>
            </w:r>
            <w:r w:rsidRPr="00260393">
              <w:rPr>
                <w:rFonts w:ascii="Arial Narrow" w:eastAsia="Calibri" w:hAnsi="Arial Narrow" w:cs="Arial"/>
                <w:sz w:val="20"/>
              </w:rPr>
              <w:t xml:space="preserve"> </w:t>
            </w:r>
            <w:r w:rsidRPr="00260393">
              <w:rPr>
                <w:rFonts w:ascii="Arial Narrow" w:eastAsia="Calibri" w:hAnsi="Arial Narrow" w:cs="Arial"/>
                <w:color w:val="000000"/>
                <w:sz w:val="20"/>
              </w:rPr>
              <w:t xml:space="preserve">z </w:t>
            </w:r>
            <w:proofErr w:type="spellStart"/>
            <w:r w:rsidRPr="00260393">
              <w:rPr>
                <w:rFonts w:ascii="Arial Narrow" w:eastAsia="Calibri" w:hAnsi="Arial Narrow" w:cs="Arial"/>
                <w:color w:val="000000"/>
                <w:sz w:val="20"/>
              </w:rPr>
              <w:t>późn</w:t>
            </w:r>
            <w:proofErr w:type="spellEnd"/>
            <w:r w:rsidRPr="00260393">
              <w:rPr>
                <w:rFonts w:ascii="Arial Narrow" w:eastAsia="Calibri" w:hAnsi="Arial Narrow" w:cs="Arial"/>
                <w:color w:val="000000"/>
                <w:sz w:val="20"/>
              </w:rPr>
              <w:t>. zm.)</w:t>
            </w:r>
            <w:r w:rsidRPr="00260393">
              <w:rPr>
                <w:rFonts w:ascii="Arial Narrow" w:eastAsia="Calibri" w:hAnsi="Arial Narrow" w:cs="Arial"/>
                <w:sz w:val="20"/>
              </w:rPr>
              <w:t>.</w:t>
            </w:r>
          </w:p>
        </w:tc>
      </w:tr>
    </w:tbl>
    <w:p w14:paraId="5AABE523" w14:textId="77777777" w:rsidR="00FA5E40" w:rsidRPr="00260393" w:rsidRDefault="00FA5E40" w:rsidP="00FA5E40">
      <w:pPr>
        <w:keepNext/>
        <w:keepLines/>
        <w:numPr>
          <w:ilvl w:val="0"/>
          <w:numId w:val="58"/>
        </w:numPr>
        <w:tabs>
          <w:tab w:val="left" w:pos="426"/>
        </w:tabs>
        <w:suppressAutoHyphens/>
        <w:autoSpaceDN w:val="0"/>
        <w:spacing w:before="60" w:after="60"/>
        <w:ind w:left="426" w:hanging="426"/>
        <w:textAlignment w:val="baseline"/>
        <w:rPr>
          <w:rFonts w:ascii="Arial Narrow" w:hAnsi="Arial Narrow" w:cs="Arial"/>
          <w:sz w:val="20"/>
        </w:rPr>
      </w:pPr>
      <w:bookmarkStart w:id="19" w:name="_Hlk52458150"/>
      <w:r w:rsidRPr="00260393">
        <w:rPr>
          <w:rFonts w:ascii="Arial Narrow" w:hAnsi="Arial Narrow" w:cs="Arial"/>
          <w:sz w:val="20"/>
        </w:rPr>
        <w:lastRenderedPageBreak/>
        <w:t>Celem postanowień niniejszego załącznika jest niedopuszczenie, aby w realizacji Umowy brały udział Podmioty Objęte Sankcjami.</w:t>
      </w:r>
    </w:p>
    <w:p w14:paraId="0F825851" w14:textId="77777777" w:rsidR="00FA5E40" w:rsidRPr="00260393" w:rsidRDefault="00FA5E40" w:rsidP="00FA5E40">
      <w:pPr>
        <w:keepNext/>
        <w:keepLines/>
        <w:numPr>
          <w:ilvl w:val="0"/>
          <w:numId w:val="58"/>
        </w:numPr>
        <w:tabs>
          <w:tab w:val="left" w:pos="426"/>
        </w:tabs>
        <w:suppressAutoHyphens/>
        <w:autoSpaceDN w:val="0"/>
        <w:spacing w:before="60" w:after="60"/>
        <w:ind w:left="426" w:hanging="426"/>
        <w:textAlignment w:val="baseline"/>
        <w:rPr>
          <w:rFonts w:ascii="Arial Narrow" w:hAnsi="Arial Narrow" w:cs="Arial"/>
          <w:sz w:val="20"/>
        </w:rPr>
      </w:pPr>
      <w:r w:rsidRPr="00260393">
        <w:rPr>
          <w:rFonts w:ascii="Arial Narrow" w:hAnsi="Arial Narrow" w:cs="Arial"/>
          <w:sz w:val="20"/>
        </w:rPr>
        <w:t>Spółka niniejszym oświadcza, że na dzień zawarcia Umowy nie jest Podmiotem Objętym Sankcjami.</w:t>
      </w:r>
    </w:p>
    <w:p w14:paraId="1682E4C9" w14:textId="77777777" w:rsidR="00FA5E40" w:rsidRPr="00260393" w:rsidRDefault="00FA5E40" w:rsidP="00FA5E40">
      <w:pPr>
        <w:keepNext/>
        <w:keepLines/>
        <w:numPr>
          <w:ilvl w:val="0"/>
          <w:numId w:val="58"/>
        </w:numPr>
        <w:tabs>
          <w:tab w:val="left" w:pos="426"/>
        </w:tabs>
        <w:suppressAutoHyphens/>
        <w:autoSpaceDN w:val="0"/>
        <w:spacing w:before="60" w:after="60"/>
        <w:ind w:left="426" w:hanging="426"/>
        <w:textAlignment w:val="baseline"/>
        <w:rPr>
          <w:rFonts w:ascii="Arial Narrow" w:hAnsi="Arial Narrow" w:cs="Arial"/>
          <w:sz w:val="20"/>
        </w:rPr>
      </w:pPr>
      <w:r w:rsidRPr="00260393">
        <w:rPr>
          <w:rFonts w:ascii="Arial Narrow" w:hAnsi="Arial Narrow" w:cs="Arial"/>
          <w:sz w:val="20"/>
        </w:rPr>
        <w:t xml:space="preserve">Spółka zapewnia i gwarantuje, że w całym okresie realizacji Umowy </w:t>
      </w:r>
      <w:r w:rsidRPr="00260393">
        <w:rPr>
          <w:rFonts w:ascii="Arial Narrow" w:eastAsia="Calibri" w:hAnsi="Arial Narrow" w:cs="Arial"/>
          <w:sz w:val="20"/>
        </w:rPr>
        <w:t>nie będzie Podmiotem Objętym Sankcjami.</w:t>
      </w:r>
    </w:p>
    <w:p w14:paraId="368F9FD4" w14:textId="3915F643" w:rsidR="00FA5E40" w:rsidRPr="00260393" w:rsidRDefault="00FA5E40" w:rsidP="00FA5E40">
      <w:pPr>
        <w:keepNext/>
        <w:keepLines/>
        <w:numPr>
          <w:ilvl w:val="0"/>
          <w:numId w:val="58"/>
        </w:numPr>
        <w:tabs>
          <w:tab w:val="left" w:pos="426"/>
        </w:tabs>
        <w:suppressAutoHyphens/>
        <w:autoSpaceDN w:val="0"/>
        <w:spacing w:before="60" w:after="60"/>
        <w:ind w:left="426" w:hanging="426"/>
        <w:textAlignment w:val="baseline"/>
        <w:rPr>
          <w:rFonts w:ascii="Arial Narrow" w:hAnsi="Arial Narrow" w:cs="Arial"/>
          <w:sz w:val="20"/>
        </w:rPr>
      </w:pPr>
      <w:r w:rsidRPr="00260393">
        <w:rPr>
          <w:rFonts w:ascii="Arial Narrow" w:hAnsi="Arial Narrow" w:cs="Arial"/>
          <w:sz w:val="20"/>
        </w:rPr>
        <w:t>Spółka zapewnia i gwarantuje, że w ramach wykonywania Umowy ani Spółka, ani żaden z jej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PGE</w:t>
      </w:r>
      <w:r w:rsidR="00720C57">
        <w:rPr>
          <w:rFonts w:ascii="Arial Narrow" w:hAnsi="Arial Narrow" w:cs="Arial"/>
          <w:sz w:val="20"/>
        </w:rPr>
        <w:t xml:space="preserve"> Systemy</w:t>
      </w:r>
      <w:r w:rsidRPr="00260393">
        <w:rPr>
          <w:rFonts w:ascii="Arial Narrow" w:hAnsi="Arial Narrow" w:cs="Arial"/>
          <w:sz w:val="20"/>
        </w:rPr>
        <w:t xml:space="preserve"> oraz zagwarantować przestrzeganie tych sankcji przez Spółkę i jej podwykonawców.</w:t>
      </w:r>
    </w:p>
    <w:bookmarkEnd w:id="19"/>
    <w:p w14:paraId="3EF35352" w14:textId="77777777" w:rsidR="00FA5E40" w:rsidRPr="00260393" w:rsidRDefault="00FA5E40" w:rsidP="00FA5E40">
      <w:pPr>
        <w:keepNext/>
        <w:keepLines/>
        <w:numPr>
          <w:ilvl w:val="0"/>
          <w:numId w:val="58"/>
        </w:numPr>
        <w:tabs>
          <w:tab w:val="left" w:pos="426"/>
        </w:tabs>
        <w:suppressAutoHyphens/>
        <w:autoSpaceDN w:val="0"/>
        <w:spacing w:before="60" w:after="60"/>
        <w:ind w:left="426" w:hanging="426"/>
        <w:textAlignment w:val="baseline"/>
        <w:rPr>
          <w:rFonts w:ascii="Arial Narrow" w:hAnsi="Arial Narrow" w:cs="Arial"/>
          <w:sz w:val="20"/>
        </w:rPr>
      </w:pPr>
      <w:r w:rsidRPr="00260393">
        <w:rPr>
          <w:rFonts w:ascii="Arial Narrow" w:hAnsi="Arial Narrow" w:cs="Arial"/>
          <w:sz w:val="20"/>
        </w:rPr>
        <w:t>Spółka zapewnia i gwarantuje, że zawiadomi PGE Systemy, w sposób określony w ust. 6 niniejszego załącznika, o każdej zmianie stanu rzeczy co do którego Spółka złożyła oświadczenie, o którym mowa w ust. 3 lub ust. 4 niniejszego załącznika, a w szczególności, że zawiadomi PGE Systemy, jeżeli ona lub jej podwykonawca stanie się Podmiotem Objętym Sankcjami lub innymi sankcjami jakie mogą zostać w przyszłości wprowadzone przez właściwe organy z powodu konfliktu zbrojnego w Ukrainie.</w:t>
      </w:r>
    </w:p>
    <w:p w14:paraId="17D03953" w14:textId="77777777" w:rsidR="00FA5E40" w:rsidRPr="00260393" w:rsidRDefault="00FA5E40" w:rsidP="00FA5E40">
      <w:pPr>
        <w:keepNext/>
        <w:keepLines/>
        <w:numPr>
          <w:ilvl w:val="0"/>
          <w:numId w:val="58"/>
        </w:numPr>
        <w:tabs>
          <w:tab w:val="left" w:pos="426"/>
        </w:tabs>
        <w:suppressAutoHyphens/>
        <w:autoSpaceDN w:val="0"/>
        <w:spacing w:before="60" w:after="60"/>
        <w:ind w:left="426" w:hanging="426"/>
        <w:textAlignment w:val="baseline"/>
        <w:rPr>
          <w:rFonts w:ascii="Arial Narrow" w:hAnsi="Arial Narrow" w:cs="Arial"/>
          <w:sz w:val="20"/>
        </w:rPr>
      </w:pPr>
      <w:r w:rsidRPr="00260393">
        <w:rPr>
          <w:rFonts w:ascii="Arial Narrow" w:hAnsi="Arial Narrow" w:cs="Arial"/>
          <w:sz w:val="20"/>
        </w:rPr>
        <w:t>Spółka dokona zawiadomienia, o którym mowa w ust. 5, w formie pisemnej oraz za pośrednictwem poczty elektronicznej, w terminie 3 (trzech) dni roboczych od dnia, w którym dowiedziała się lub, przy dołożeniu najwyższej staranności, powinna dowiedzieć się o zaistnieniu podstaw do dokonania zawiadomienia.</w:t>
      </w:r>
    </w:p>
    <w:p w14:paraId="2A33D209" w14:textId="77777777" w:rsidR="00FA5E40" w:rsidRPr="00260393" w:rsidRDefault="00FA5E40" w:rsidP="00FA5E40">
      <w:pPr>
        <w:keepNext/>
        <w:keepLines/>
        <w:numPr>
          <w:ilvl w:val="0"/>
          <w:numId w:val="58"/>
        </w:numPr>
        <w:tabs>
          <w:tab w:val="left" w:pos="426"/>
        </w:tabs>
        <w:suppressAutoHyphens/>
        <w:autoSpaceDN w:val="0"/>
        <w:spacing w:before="60" w:after="60"/>
        <w:ind w:left="426" w:hanging="426"/>
        <w:textAlignment w:val="baseline"/>
        <w:rPr>
          <w:rFonts w:ascii="Arial Narrow" w:hAnsi="Arial Narrow" w:cs="Arial"/>
          <w:sz w:val="20"/>
        </w:rPr>
      </w:pPr>
      <w:r w:rsidRPr="00260393">
        <w:rPr>
          <w:rFonts w:ascii="Arial Narrow" w:hAnsi="Arial Narrow" w:cs="Arial"/>
          <w:sz w:val="20"/>
        </w:rPr>
        <w:t>PGE Systemy może wypowiedzieć Umowę ze skutkiem natychmiastowym w każdym z następujących przypadków, tj. gdy:</w:t>
      </w:r>
    </w:p>
    <w:p w14:paraId="210D758B" w14:textId="77777777" w:rsidR="00FA5E40" w:rsidRPr="00260393" w:rsidRDefault="00FA5E40" w:rsidP="00FA5E40">
      <w:pPr>
        <w:keepNext/>
        <w:keepLines/>
        <w:numPr>
          <w:ilvl w:val="1"/>
          <w:numId w:val="58"/>
        </w:numPr>
        <w:tabs>
          <w:tab w:val="left" w:pos="426"/>
        </w:tabs>
        <w:suppressAutoHyphens/>
        <w:autoSpaceDN w:val="0"/>
        <w:spacing w:before="60" w:after="60"/>
        <w:ind w:left="851" w:hanging="425"/>
        <w:textAlignment w:val="baseline"/>
        <w:rPr>
          <w:rFonts w:ascii="Arial Narrow" w:hAnsi="Arial Narrow" w:cs="Arial"/>
          <w:sz w:val="20"/>
        </w:rPr>
      </w:pPr>
      <w:r w:rsidRPr="00260393">
        <w:rPr>
          <w:rFonts w:ascii="Arial Narrow" w:hAnsi="Arial Narrow" w:cs="Arial"/>
          <w:sz w:val="20"/>
        </w:rPr>
        <w:t>oświadczenia Spółki zawarte w ust. 2, 3 lub 4 niniejszego załącznika lub oświadczenia jej podwykonawcy, okażą się nieprawdziwe,</w:t>
      </w:r>
    </w:p>
    <w:p w14:paraId="1C6319E8" w14:textId="77777777" w:rsidR="00FA5E40" w:rsidRPr="00260393" w:rsidRDefault="00FA5E40" w:rsidP="00FA5E40">
      <w:pPr>
        <w:keepNext/>
        <w:keepLines/>
        <w:numPr>
          <w:ilvl w:val="1"/>
          <w:numId w:val="58"/>
        </w:numPr>
        <w:tabs>
          <w:tab w:val="left" w:pos="426"/>
        </w:tabs>
        <w:suppressAutoHyphens/>
        <w:autoSpaceDN w:val="0"/>
        <w:spacing w:before="60" w:after="60"/>
        <w:ind w:left="851" w:hanging="425"/>
        <w:textAlignment w:val="baseline"/>
        <w:rPr>
          <w:rFonts w:ascii="Arial Narrow" w:hAnsi="Arial Narrow" w:cs="Arial"/>
          <w:sz w:val="20"/>
        </w:rPr>
      </w:pPr>
      <w:r w:rsidRPr="00260393">
        <w:rPr>
          <w:rFonts w:ascii="Arial Narrow" w:hAnsi="Arial Narrow" w:cs="Arial"/>
          <w:sz w:val="20"/>
        </w:rPr>
        <w:t>Spółka naruszy zobowiązanie wynikające z ust. 4 niniejszego załącznika, lub</w:t>
      </w:r>
    </w:p>
    <w:p w14:paraId="20E5ACE7" w14:textId="77777777" w:rsidR="00FA5E40" w:rsidRPr="00260393" w:rsidRDefault="00FA5E40" w:rsidP="00FA5E40">
      <w:pPr>
        <w:keepNext/>
        <w:keepLines/>
        <w:numPr>
          <w:ilvl w:val="1"/>
          <w:numId w:val="58"/>
        </w:numPr>
        <w:tabs>
          <w:tab w:val="left" w:pos="426"/>
        </w:tabs>
        <w:suppressAutoHyphens/>
        <w:autoSpaceDN w:val="0"/>
        <w:spacing w:before="60" w:after="60"/>
        <w:ind w:left="851" w:hanging="425"/>
        <w:textAlignment w:val="baseline"/>
        <w:rPr>
          <w:rFonts w:ascii="Arial Narrow" w:hAnsi="Arial Narrow" w:cs="Arial"/>
          <w:sz w:val="20"/>
        </w:rPr>
      </w:pPr>
      <w:r w:rsidRPr="00260393">
        <w:rPr>
          <w:rFonts w:ascii="Arial Narrow" w:hAnsi="Arial Narrow" w:cs="Arial"/>
          <w:sz w:val="20"/>
        </w:rPr>
        <w:t>Spółka nie złoży PGE Systemy oświadczenia, o którym mowa w ust. 5 niniejszego załącznika i to pomimo ponownego wezwania Spółki do złożenia takiego oświadczenia i wyznaczenia na to dodatkowego terminu nie krótszego niż 3 (trzy) dni robocze.</w:t>
      </w:r>
    </w:p>
    <w:p w14:paraId="2626E8AB" w14:textId="77777777" w:rsidR="00FA5E40" w:rsidRPr="00260393" w:rsidRDefault="00FA5E40" w:rsidP="00FA5E40">
      <w:pPr>
        <w:keepNext/>
        <w:keepLines/>
        <w:numPr>
          <w:ilvl w:val="0"/>
          <w:numId w:val="58"/>
        </w:numPr>
        <w:tabs>
          <w:tab w:val="left" w:pos="426"/>
        </w:tabs>
        <w:suppressAutoHyphens/>
        <w:autoSpaceDN w:val="0"/>
        <w:spacing w:before="60" w:after="60"/>
        <w:ind w:left="426" w:hanging="426"/>
        <w:textAlignment w:val="baseline"/>
        <w:rPr>
          <w:rFonts w:ascii="Arial Narrow" w:hAnsi="Arial Narrow" w:cs="Arial"/>
          <w:sz w:val="20"/>
        </w:rPr>
      </w:pPr>
      <w:r w:rsidRPr="00260393">
        <w:rPr>
          <w:rFonts w:ascii="Arial Narrow" w:hAnsi="Arial Narrow" w:cs="Arial"/>
          <w:sz w:val="20"/>
        </w:rPr>
        <w:t>Złożenie przez PGE Systemy oświadczenia o wypowiedzeniu Umowy, na podstawie postanowień niniejszego załącznika, stanowi wypowiedzenie Umowy z przyczyn leżących po stronie Spółki.</w:t>
      </w:r>
    </w:p>
    <w:p w14:paraId="3DB8BE4A" w14:textId="77777777" w:rsidR="00FA5E40" w:rsidRPr="00260393" w:rsidRDefault="00FA5E40" w:rsidP="00FA5E40">
      <w:pPr>
        <w:keepNext/>
        <w:keepLines/>
        <w:numPr>
          <w:ilvl w:val="0"/>
          <w:numId w:val="58"/>
        </w:numPr>
        <w:tabs>
          <w:tab w:val="left" w:pos="426"/>
        </w:tabs>
        <w:suppressAutoHyphens/>
        <w:autoSpaceDN w:val="0"/>
        <w:spacing w:before="60" w:after="60"/>
        <w:ind w:left="426" w:hanging="426"/>
        <w:textAlignment w:val="baseline"/>
        <w:rPr>
          <w:rFonts w:ascii="Arial Narrow" w:hAnsi="Arial Narrow" w:cs="Arial"/>
          <w:sz w:val="20"/>
        </w:rPr>
      </w:pPr>
      <w:r w:rsidRPr="00260393">
        <w:rPr>
          <w:rFonts w:ascii="Arial Narrow" w:hAnsi="Arial Narrow" w:cs="Arial"/>
          <w:sz w:val="20"/>
        </w:rPr>
        <w:t>W przypadku wypowiedzenia Umowy na podstawie postanowień niniejszego załącznika zastosowanie znajdują postanowienia Umowy dotyczące skutków wypowiedzenia Umowy i postępowania po wypowiedzeniu Umowy.</w:t>
      </w:r>
    </w:p>
    <w:p w14:paraId="7368F260" w14:textId="77777777" w:rsidR="00FA5E40" w:rsidRPr="00260393" w:rsidRDefault="00FA5E40" w:rsidP="00FA5E40">
      <w:pPr>
        <w:keepNext/>
        <w:keepLines/>
        <w:numPr>
          <w:ilvl w:val="0"/>
          <w:numId w:val="58"/>
        </w:numPr>
        <w:tabs>
          <w:tab w:val="left" w:pos="426"/>
        </w:tabs>
        <w:suppressAutoHyphens/>
        <w:autoSpaceDN w:val="0"/>
        <w:spacing w:before="60" w:after="60"/>
        <w:ind w:left="426" w:hanging="426"/>
        <w:textAlignment w:val="baseline"/>
        <w:rPr>
          <w:rFonts w:ascii="Arial Narrow" w:hAnsi="Arial Narrow" w:cs="Arial"/>
          <w:sz w:val="20"/>
        </w:rPr>
      </w:pPr>
      <w:r w:rsidRPr="00260393">
        <w:rPr>
          <w:rFonts w:ascii="Arial Narrow" w:hAnsi="Arial Narrow" w:cs="Arial"/>
          <w:sz w:val="20"/>
        </w:rPr>
        <w:t>W celu uniknięcia wątpliwości Strony potwierdzają, że wypowiedzenie Umowy nie ma wpływu na zobowiązania Stron dot. zachowania w poufności Informacji Poufnych, przekazanych przed wypowiedzeniem Umowy, w tym nie wyłącza prawa do dochodzenia od Spółki zapłaty kar umownych oraz odszkodowań, a jedynie ma wpływ na zaprzestanie dalszej współpracy i dalszego przekazywania Informacji Poufnych po dacie wypowiedzenia Umowy.</w:t>
      </w:r>
    </w:p>
    <w:p w14:paraId="1C273062" w14:textId="77777777" w:rsidR="00FA5E40" w:rsidRPr="00260393" w:rsidRDefault="00FA5E40" w:rsidP="00FA5E40">
      <w:pPr>
        <w:keepNext/>
        <w:keepLines/>
        <w:tabs>
          <w:tab w:val="left" w:pos="426"/>
        </w:tabs>
        <w:suppressAutoHyphens/>
        <w:autoSpaceDN w:val="0"/>
        <w:spacing w:before="60" w:after="60"/>
        <w:ind w:left="426"/>
        <w:textAlignment w:val="baseline"/>
        <w:rPr>
          <w:rFonts w:ascii="Arial Narrow" w:hAnsi="Arial Narrow" w:cs="Arial"/>
          <w:sz w:val="20"/>
        </w:rPr>
      </w:pPr>
    </w:p>
    <w:p w14:paraId="2677DB79" w14:textId="77777777" w:rsidR="00FA5E40" w:rsidRDefault="00FA5E40" w:rsidP="00FA5E40">
      <w:pPr>
        <w:keepNext/>
        <w:keepLines/>
        <w:tabs>
          <w:tab w:val="left" w:pos="426"/>
        </w:tabs>
        <w:suppressAutoHyphens/>
        <w:autoSpaceDN w:val="0"/>
        <w:spacing w:before="60" w:after="60"/>
        <w:textAlignment w:val="baseline"/>
        <w:rPr>
          <w:rFonts w:ascii="Arial Narrow" w:hAnsi="Arial Narrow" w:cs="Arial"/>
          <w:sz w:val="20"/>
        </w:rPr>
      </w:pPr>
    </w:p>
    <w:p w14:paraId="5F2B6974" w14:textId="77777777" w:rsidR="00FA5E40" w:rsidRDefault="00FA5E40" w:rsidP="00FA5E40">
      <w:pPr>
        <w:keepNext/>
        <w:keepLines/>
        <w:tabs>
          <w:tab w:val="left" w:pos="426"/>
        </w:tabs>
        <w:suppressAutoHyphens/>
        <w:autoSpaceDN w:val="0"/>
        <w:spacing w:before="60" w:after="60"/>
        <w:textAlignment w:val="baseline"/>
        <w:rPr>
          <w:rFonts w:ascii="Arial Narrow" w:hAnsi="Arial Narrow" w:cs="Arial"/>
          <w:sz w:val="20"/>
        </w:rPr>
      </w:pPr>
    </w:p>
    <w:p w14:paraId="1F795F55" w14:textId="77777777" w:rsidR="00FA5E40" w:rsidRPr="00260393" w:rsidRDefault="00FA5E40" w:rsidP="00FA5E40">
      <w:pPr>
        <w:keepNext/>
        <w:keepLines/>
        <w:tabs>
          <w:tab w:val="left" w:pos="426"/>
        </w:tabs>
        <w:suppressAutoHyphens/>
        <w:autoSpaceDN w:val="0"/>
        <w:spacing w:before="60" w:after="60"/>
        <w:textAlignment w:val="baseline"/>
        <w:rPr>
          <w:rFonts w:ascii="Arial Narrow" w:hAnsi="Arial Narrow" w:cs="Arial"/>
          <w:sz w:val="20"/>
        </w:rPr>
      </w:pPr>
    </w:p>
    <w:p w14:paraId="0E4B11B4" w14:textId="77777777" w:rsidR="00FA5E40" w:rsidRDefault="00FA5E40" w:rsidP="00FA5E40">
      <w:pPr>
        <w:ind w:firstLine="454"/>
        <w:rPr>
          <w:rFonts w:ascii="Arial Narrow" w:hAnsi="Arial Narrow" w:cstheme="majorHAnsi"/>
          <w:sz w:val="20"/>
        </w:rPr>
      </w:pPr>
      <w:r w:rsidRPr="00260393">
        <w:rPr>
          <w:rFonts w:ascii="Arial Narrow" w:hAnsi="Arial Narrow" w:cstheme="majorHAnsi"/>
          <w:sz w:val="20"/>
        </w:rPr>
        <w:t>za</w:t>
      </w:r>
      <w:r w:rsidRPr="00260393">
        <w:rPr>
          <w:rFonts w:ascii="Arial Narrow" w:hAnsi="Arial Narrow" w:cstheme="majorHAnsi"/>
          <w:b/>
          <w:sz w:val="20"/>
        </w:rPr>
        <w:t xml:space="preserve"> PGE Systemy</w:t>
      </w:r>
      <w:r w:rsidRPr="00260393">
        <w:rPr>
          <w:rFonts w:ascii="Arial Narrow" w:hAnsi="Arial Narrow" w:cstheme="majorHAnsi"/>
          <w:sz w:val="20"/>
        </w:rPr>
        <w:t>:</w:t>
      </w:r>
      <w:r w:rsidRPr="00260393">
        <w:rPr>
          <w:rFonts w:ascii="Arial Narrow" w:hAnsi="Arial Narrow" w:cstheme="majorHAnsi"/>
          <w:sz w:val="20"/>
        </w:rPr>
        <w:tab/>
      </w:r>
      <w:r w:rsidRPr="00260393">
        <w:rPr>
          <w:rFonts w:ascii="Arial Narrow" w:hAnsi="Arial Narrow" w:cstheme="majorHAnsi"/>
          <w:sz w:val="20"/>
        </w:rPr>
        <w:tab/>
      </w:r>
      <w:r w:rsidRPr="00260393">
        <w:rPr>
          <w:rFonts w:ascii="Arial Narrow" w:hAnsi="Arial Narrow" w:cstheme="majorHAnsi"/>
          <w:sz w:val="20"/>
        </w:rPr>
        <w:tab/>
      </w:r>
      <w:r w:rsidRPr="00260393">
        <w:rPr>
          <w:rFonts w:ascii="Arial Narrow" w:hAnsi="Arial Narrow" w:cstheme="majorHAnsi"/>
          <w:sz w:val="20"/>
        </w:rPr>
        <w:tab/>
      </w:r>
      <w:r w:rsidRPr="00260393">
        <w:rPr>
          <w:rFonts w:ascii="Arial Narrow" w:hAnsi="Arial Narrow" w:cstheme="majorHAnsi"/>
          <w:sz w:val="20"/>
        </w:rPr>
        <w:tab/>
      </w:r>
      <w:r w:rsidRPr="00260393">
        <w:rPr>
          <w:rFonts w:ascii="Arial Narrow" w:hAnsi="Arial Narrow" w:cstheme="majorHAnsi"/>
          <w:sz w:val="20"/>
        </w:rPr>
        <w:tab/>
        <w:t xml:space="preserve">za </w:t>
      </w:r>
      <w:r w:rsidRPr="00260393">
        <w:rPr>
          <w:rFonts w:ascii="Arial Narrow" w:hAnsi="Arial Narrow" w:cstheme="majorHAnsi"/>
          <w:b/>
          <w:sz w:val="20"/>
        </w:rPr>
        <w:t>Spółkę</w:t>
      </w:r>
      <w:r w:rsidRPr="00260393">
        <w:rPr>
          <w:rFonts w:ascii="Arial Narrow" w:hAnsi="Arial Narrow" w:cstheme="majorHAnsi"/>
          <w:sz w:val="20"/>
        </w:rPr>
        <w:t>:</w:t>
      </w:r>
    </w:p>
    <w:p w14:paraId="70F2E75A" w14:textId="77777777" w:rsidR="00FA5E40" w:rsidRPr="00260393" w:rsidRDefault="00FA5E40" w:rsidP="00FA5E40">
      <w:pPr>
        <w:ind w:firstLine="454"/>
        <w:rPr>
          <w:rFonts w:ascii="Arial Narrow" w:hAnsi="Arial Narrow" w:cstheme="majorHAnsi"/>
          <w:sz w:val="20"/>
        </w:rPr>
      </w:pPr>
    </w:p>
    <w:p w14:paraId="31A2540B" w14:textId="77777777" w:rsidR="00FA5E40" w:rsidRPr="00260393" w:rsidRDefault="00FA5E40" w:rsidP="00FA5E40">
      <w:pPr>
        <w:ind w:firstLine="454"/>
        <w:rPr>
          <w:rFonts w:ascii="Arial Narrow" w:hAnsi="Arial Narrow" w:cstheme="majorHAnsi"/>
          <w:sz w:val="20"/>
        </w:rPr>
      </w:pPr>
      <w:r w:rsidRPr="00260393">
        <w:rPr>
          <w:rFonts w:ascii="Arial Narrow" w:hAnsi="Arial Narrow" w:cstheme="majorHAnsi"/>
          <w:sz w:val="20"/>
        </w:rPr>
        <w:t xml:space="preserve">_____________________ </w:t>
      </w:r>
      <w:r w:rsidRPr="00260393">
        <w:rPr>
          <w:rFonts w:ascii="Arial Narrow" w:hAnsi="Arial Narrow" w:cstheme="majorHAnsi"/>
          <w:sz w:val="20"/>
        </w:rPr>
        <w:tab/>
      </w:r>
      <w:r w:rsidRPr="00260393">
        <w:rPr>
          <w:rFonts w:ascii="Arial Narrow" w:hAnsi="Arial Narrow" w:cstheme="majorHAnsi"/>
          <w:sz w:val="20"/>
        </w:rPr>
        <w:tab/>
      </w:r>
      <w:r w:rsidRPr="00260393">
        <w:rPr>
          <w:rFonts w:ascii="Arial Narrow" w:hAnsi="Arial Narrow" w:cstheme="majorHAnsi"/>
          <w:sz w:val="20"/>
        </w:rPr>
        <w:tab/>
      </w:r>
      <w:r w:rsidRPr="00260393">
        <w:rPr>
          <w:rFonts w:ascii="Arial Narrow" w:hAnsi="Arial Narrow" w:cstheme="majorHAnsi"/>
          <w:sz w:val="20"/>
        </w:rPr>
        <w:tab/>
      </w:r>
      <w:r w:rsidRPr="00260393">
        <w:rPr>
          <w:rFonts w:ascii="Arial Narrow" w:hAnsi="Arial Narrow" w:cstheme="majorHAnsi"/>
          <w:sz w:val="20"/>
        </w:rPr>
        <w:tab/>
        <w:t xml:space="preserve">_____________________ </w:t>
      </w:r>
    </w:p>
    <w:p w14:paraId="71517554" w14:textId="77777777" w:rsidR="003D5A8E" w:rsidRPr="008E4195" w:rsidRDefault="003D5A8E" w:rsidP="00792B3D"/>
    <w:sectPr w:rsidR="003D5A8E" w:rsidRPr="008E4195" w:rsidSect="00C94A84">
      <w:headerReference w:type="even" r:id="rId12"/>
      <w:headerReference w:type="default" r:id="rId13"/>
      <w:footerReference w:type="even" r:id="rId14"/>
      <w:footerReference w:type="default" r:id="rId15"/>
      <w:head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330419" w14:textId="77777777" w:rsidR="009E49A0" w:rsidRDefault="009E49A0" w:rsidP="00136BAC">
      <w:r>
        <w:separator/>
      </w:r>
    </w:p>
  </w:endnote>
  <w:endnote w:type="continuationSeparator" w:id="0">
    <w:p w14:paraId="5DFFD1ED" w14:textId="77777777" w:rsidR="009E49A0" w:rsidRDefault="009E49A0" w:rsidP="00136BAC">
      <w:r>
        <w:continuationSeparator/>
      </w:r>
    </w:p>
  </w:endnote>
  <w:endnote w:type="continuationNotice" w:id="1">
    <w:p w14:paraId="48789428" w14:textId="77777777" w:rsidR="009E49A0" w:rsidRDefault="009E49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 Pro W3">
    <w:panose1 w:val="00000000000000000000"/>
    <w:charset w:val="80"/>
    <w:family w:val="auto"/>
    <w:notTrueType/>
    <w:pitch w:val="variable"/>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29B3A" w14:textId="77777777" w:rsidR="00900788" w:rsidRDefault="00900788" w:rsidP="009E39C7">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C829B3B" w14:textId="77777777" w:rsidR="00900788" w:rsidRDefault="00900788" w:rsidP="0061626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Narrow" w:hAnsi="Arial Narrow"/>
        <w:sz w:val="22"/>
      </w:rPr>
      <w:id w:val="-720058742"/>
      <w:docPartObj>
        <w:docPartGallery w:val="Page Numbers (Bottom of Page)"/>
        <w:docPartUnique/>
      </w:docPartObj>
    </w:sdtPr>
    <w:sdtContent>
      <w:sdt>
        <w:sdtPr>
          <w:rPr>
            <w:rFonts w:ascii="Arial Narrow" w:hAnsi="Arial Narrow"/>
            <w:sz w:val="22"/>
          </w:rPr>
          <w:id w:val="860082579"/>
          <w:docPartObj>
            <w:docPartGallery w:val="Page Numbers (Top of Page)"/>
            <w:docPartUnique/>
          </w:docPartObj>
        </w:sdtPr>
        <w:sdtContent>
          <w:p w14:paraId="44391637" w14:textId="25A66223" w:rsidR="00900788" w:rsidRPr="002A778D" w:rsidRDefault="00900788">
            <w:pPr>
              <w:pStyle w:val="Stopka"/>
              <w:jc w:val="right"/>
              <w:rPr>
                <w:rFonts w:ascii="Arial Narrow" w:hAnsi="Arial Narrow"/>
                <w:sz w:val="22"/>
              </w:rPr>
            </w:pPr>
            <w:r w:rsidRPr="002A778D">
              <w:rPr>
                <w:rFonts w:ascii="Arial Narrow" w:hAnsi="Arial Narrow"/>
                <w:sz w:val="22"/>
              </w:rPr>
              <w:t xml:space="preserve">Strona </w:t>
            </w:r>
            <w:r w:rsidRPr="002A778D">
              <w:rPr>
                <w:rFonts w:ascii="Arial Narrow" w:hAnsi="Arial Narrow"/>
                <w:b/>
                <w:bCs/>
                <w:sz w:val="22"/>
                <w:szCs w:val="24"/>
              </w:rPr>
              <w:fldChar w:fldCharType="begin"/>
            </w:r>
            <w:r w:rsidRPr="002A778D">
              <w:rPr>
                <w:rFonts w:ascii="Arial Narrow" w:hAnsi="Arial Narrow"/>
                <w:b/>
                <w:bCs/>
                <w:sz w:val="22"/>
              </w:rPr>
              <w:instrText>PAGE</w:instrText>
            </w:r>
            <w:r w:rsidRPr="002A778D">
              <w:rPr>
                <w:rFonts w:ascii="Arial Narrow" w:hAnsi="Arial Narrow"/>
                <w:b/>
                <w:bCs/>
                <w:sz w:val="22"/>
                <w:szCs w:val="24"/>
              </w:rPr>
              <w:fldChar w:fldCharType="separate"/>
            </w:r>
            <w:r w:rsidR="00AD2CD6">
              <w:rPr>
                <w:rFonts w:ascii="Arial Narrow" w:hAnsi="Arial Narrow"/>
                <w:b/>
                <w:bCs/>
                <w:noProof/>
                <w:sz w:val="22"/>
              </w:rPr>
              <w:t>6</w:t>
            </w:r>
            <w:r w:rsidRPr="002A778D">
              <w:rPr>
                <w:rFonts w:ascii="Arial Narrow" w:hAnsi="Arial Narrow"/>
                <w:b/>
                <w:bCs/>
                <w:sz w:val="22"/>
                <w:szCs w:val="24"/>
              </w:rPr>
              <w:fldChar w:fldCharType="end"/>
            </w:r>
            <w:r w:rsidRPr="002A778D">
              <w:rPr>
                <w:rFonts w:ascii="Arial Narrow" w:hAnsi="Arial Narrow"/>
                <w:sz w:val="22"/>
              </w:rPr>
              <w:t xml:space="preserve"> z </w:t>
            </w:r>
            <w:r w:rsidRPr="002A778D">
              <w:rPr>
                <w:rFonts w:ascii="Arial Narrow" w:hAnsi="Arial Narrow"/>
                <w:b/>
                <w:bCs/>
                <w:sz w:val="22"/>
                <w:szCs w:val="24"/>
              </w:rPr>
              <w:fldChar w:fldCharType="begin"/>
            </w:r>
            <w:r w:rsidRPr="002A778D">
              <w:rPr>
                <w:rFonts w:ascii="Arial Narrow" w:hAnsi="Arial Narrow"/>
                <w:b/>
                <w:bCs/>
                <w:sz w:val="22"/>
              </w:rPr>
              <w:instrText>NUMPAGES</w:instrText>
            </w:r>
            <w:r w:rsidRPr="002A778D">
              <w:rPr>
                <w:rFonts w:ascii="Arial Narrow" w:hAnsi="Arial Narrow"/>
                <w:b/>
                <w:bCs/>
                <w:sz w:val="22"/>
                <w:szCs w:val="24"/>
              </w:rPr>
              <w:fldChar w:fldCharType="separate"/>
            </w:r>
            <w:r w:rsidR="00AD2CD6">
              <w:rPr>
                <w:rFonts w:ascii="Arial Narrow" w:hAnsi="Arial Narrow"/>
                <w:b/>
                <w:bCs/>
                <w:noProof/>
                <w:sz w:val="22"/>
              </w:rPr>
              <w:t>11</w:t>
            </w:r>
            <w:r w:rsidRPr="002A778D">
              <w:rPr>
                <w:rFonts w:ascii="Arial Narrow" w:hAnsi="Arial Narrow"/>
                <w:b/>
                <w:bCs/>
                <w:sz w:val="22"/>
                <w:szCs w:val="24"/>
              </w:rPr>
              <w:fldChar w:fldCharType="end"/>
            </w:r>
          </w:p>
        </w:sdtContent>
      </w:sdt>
    </w:sdtContent>
  </w:sdt>
  <w:p w14:paraId="6C97CA4B" w14:textId="77777777" w:rsidR="00900788" w:rsidRDefault="00900788" w:rsidP="00616262">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312F47" w14:textId="77777777" w:rsidR="009E49A0" w:rsidRDefault="009E49A0" w:rsidP="00136BAC">
      <w:r>
        <w:separator/>
      </w:r>
    </w:p>
  </w:footnote>
  <w:footnote w:type="continuationSeparator" w:id="0">
    <w:p w14:paraId="7DF97818" w14:textId="77777777" w:rsidR="009E49A0" w:rsidRDefault="009E49A0" w:rsidP="00136BAC">
      <w:r>
        <w:continuationSeparator/>
      </w:r>
    </w:p>
  </w:footnote>
  <w:footnote w:type="continuationNotice" w:id="1">
    <w:p w14:paraId="073B6885" w14:textId="77777777" w:rsidR="009E49A0" w:rsidRDefault="009E49A0"/>
  </w:footnote>
  <w:footnote w:id="2">
    <w:p w14:paraId="0123B7F0" w14:textId="63ED1001" w:rsidR="00900788" w:rsidRDefault="00900788">
      <w:pPr>
        <w:pStyle w:val="Tekstprzypisudolnego"/>
      </w:pPr>
      <w:r>
        <w:rPr>
          <w:rStyle w:val="Odwoanieprzypisudolnego"/>
        </w:rPr>
        <w:footnoteRef/>
      </w:r>
      <w:r>
        <w:t xml:space="preserve"> „</w:t>
      </w:r>
      <w:r w:rsidRPr="002A778D">
        <w:rPr>
          <w:i/>
        </w:rPr>
        <w:t xml:space="preserve">Przez </w:t>
      </w:r>
      <w:r w:rsidR="00CC6112" w:rsidRPr="00CC6112">
        <w:rPr>
          <w:i/>
        </w:rPr>
        <w:t>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r w:rsidRPr="002A778D">
        <w:rPr>
          <w:i/>
        </w:rPr>
        <w:t>.</w:t>
      </w:r>
      <w:r>
        <w:t>”</w:t>
      </w:r>
    </w:p>
    <w:p w14:paraId="188BEE40" w14:textId="77777777" w:rsidR="00C74A29" w:rsidRDefault="00C74A29">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7FA6B" w14:textId="608A008F" w:rsidR="00DE3EE1" w:rsidRDefault="00DE3EE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630E2" w14:textId="0C2E1FE3" w:rsidR="00606164" w:rsidRDefault="00606164">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7948A" w14:textId="651FB34B" w:rsidR="00DE3EE1" w:rsidRDefault="00DE3EE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FC04E73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10"/>
    <w:multiLevelType w:val="multilevel"/>
    <w:tmpl w:val="894EE882"/>
    <w:lvl w:ilvl="0">
      <w:start w:val="1"/>
      <w:numFmt w:val="lowerLetter"/>
      <w:lvlText w:val="%1)"/>
      <w:lvlJc w:val="left"/>
      <w:pPr>
        <w:tabs>
          <w:tab w:val="num" w:pos="348"/>
        </w:tabs>
        <w:ind w:left="348" w:firstLine="360"/>
      </w:pPr>
      <w:rPr>
        <w:rFonts w:cs="Times New Roman" w:hint="default"/>
        <w:color w:val="000000"/>
        <w:position w:val="0"/>
      </w:rPr>
    </w:lvl>
    <w:lvl w:ilvl="1">
      <w:start w:val="1"/>
      <w:numFmt w:val="lowerLetter"/>
      <w:lvlText w:val="%1)"/>
      <w:lvlJc w:val="left"/>
      <w:pPr>
        <w:tabs>
          <w:tab w:val="num" w:pos="348"/>
        </w:tabs>
        <w:ind w:left="348" w:firstLine="360"/>
      </w:pPr>
      <w:rPr>
        <w:rFonts w:cs="Times New Roman" w:hint="default"/>
        <w:color w:val="000000"/>
        <w:position w:val="0"/>
      </w:rPr>
    </w:lvl>
    <w:lvl w:ilvl="2">
      <w:start w:val="1"/>
      <w:numFmt w:val="bullet"/>
      <w:lvlText w:val=""/>
      <w:lvlJc w:val="left"/>
      <w:pPr>
        <w:tabs>
          <w:tab w:val="num" w:pos="348"/>
        </w:tabs>
        <w:ind w:left="348" w:firstLine="360"/>
      </w:pPr>
      <w:rPr>
        <w:rFonts w:hint="default"/>
        <w:color w:val="000000"/>
        <w:position w:val="0"/>
      </w:rPr>
    </w:lvl>
    <w:lvl w:ilvl="3">
      <w:start w:val="1"/>
      <w:numFmt w:val="bullet"/>
      <w:lvlText w:val=""/>
      <w:lvlJc w:val="left"/>
      <w:pPr>
        <w:tabs>
          <w:tab w:val="num" w:pos="348"/>
        </w:tabs>
        <w:ind w:left="348" w:firstLine="360"/>
      </w:pPr>
      <w:rPr>
        <w:rFonts w:hint="default"/>
        <w:color w:val="000000"/>
        <w:position w:val="0"/>
      </w:rPr>
    </w:lvl>
    <w:lvl w:ilvl="4">
      <w:start w:val="1"/>
      <w:numFmt w:val="bullet"/>
      <w:lvlText w:val=""/>
      <w:lvlJc w:val="left"/>
      <w:pPr>
        <w:tabs>
          <w:tab w:val="num" w:pos="348"/>
        </w:tabs>
        <w:ind w:left="348" w:firstLine="360"/>
      </w:pPr>
      <w:rPr>
        <w:rFonts w:hint="default"/>
        <w:color w:val="000000"/>
        <w:position w:val="0"/>
      </w:rPr>
    </w:lvl>
    <w:lvl w:ilvl="5">
      <w:start w:val="1"/>
      <w:numFmt w:val="bullet"/>
      <w:lvlText w:val=""/>
      <w:lvlJc w:val="left"/>
      <w:pPr>
        <w:tabs>
          <w:tab w:val="num" w:pos="348"/>
        </w:tabs>
        <w:ind w:left="348" w:firstLine="360"/>
      </w:pPr>
      <w:rPr>
        <w:rFonts w:hint="default"/>
        <w:color w:val="000000"/>
        <w:position w:val="0"/>
      </w:rPr>
    </w:lvl>
    <w:lvl w:ilvl="6">
      <w:start w:val="1"/>
      <w:numFmt w:val="bullet"/>
      <w:lvlText w:val=""/>
      <w:lvlJc w:val="left"/>
      <w:pPr>
        <w:tabs>
          <w:tab w:val="num" w:pos="348"/>
        </w:tabs>
        <w:ind w:left="348" w:firstLine="360"/>
      </w:pPr>
      <w:rPr>
        <w:rFonts w:hint="default"/>
        <w:color w:val="000000"/>
        <w:position w:val="0"/>
      </w:rPr>
    </w:lvl>
    <w:lvl w:ilvl="7">
      <w:start w:val="1"/>
      <w:numFmt w:val="bullet"/>
      <w:lvlText w:val=""/>
      <w:lvlJc w:val="left"/>
      <w:pPr>
        <w:tabs>
          <w:tab w:val="num" w:pos="348"/>
        </w:tabs>
        <w:ind w:left="348" w:firstLine="360"/>
      </w:pPr>
      <w:rPr>
        <w:rFonts w:hint="default"/>
        <w:color w:val="000000"/>
        <w:position w:val="0"/>
      </w:rPr>
    </w:lvl>
    <w:lvl w:ilvl="8">
      <w:start w:val="1"/>
      <w:numFmt w:val="bullet"/>
      <w:lvlText w:val=""/>
      <w:lvlJc w:val="left"/>
      <w:pPr>
        <w:tabs>
          <w:tab w:val="num" w:pos="348"/>
        </w:tabs>
        <w:ind w:left="348" w:firstLine="360"/>
      </w:pPr>
      <w:rPr>
        <w:rFonts w:hint="default"/>
        <w:color w:val="000000"/>
        <w:position w:val="0"/>
      </w:rPr>
    </w:lvl>
  </w:abstractNum>
  <w:abstractNum w:abstractNumId="2" w15:restartNumberingAfterBreak="0">
    <w:nsid w:val="049E424C"/>
    <w:multiLevelType w:val="multilevel"/>
    <w:tmpl w:val="C624C658"/>
    <w:lvl w:ilvl="0">
      <w:start w:val="1"/>
      <w:numFmt w:val="decimal"/>
      <w:lvlText w:val="§%1."/>
      <w:lvlJc w:val="left"/>
      <w:pPr>
        <w:tabs>
          <w:tab w:val="num" w:pos="1571"/>
        </w:tabs>
        <w:ind w:left="1211" w:hanging="360"/>
      </w:pPr>
      <w:rPr>
        <w:rFonts w:cs="Times New Roman" w:hint="default"/>
        <w:b/>
        <w:i w:val="0"/>
        <w:sz w:val="28"/>
      </w:rPr>
    </w:lvl>
    <w:lvl w:ilvl="1">
      <w:start w:val="1"/>
      <w:numFmt w:val="decimal"/>
      <w:lvlRestart w:val="0"/>
      <w:lvlText w:val="§ %2."/>
      <w:lvlJc w:val="left"/>
      <w:pPr>
        <w:tabs>
          <w:tab w:val="num" w:pos="907"/>
        </w:tabs>
        <w:ind w:left="907" w:hanging="907"/>
      </w:pPr>
      <w:rPr>
        <w:rFonts w:ascii="Cambria" w:hAnsi="Cambria" w:cs="Times New Roman" w:hint="default"/>
        <w:b/>
        <w:i w:val="0"/>
        <w:sz w:val="24"/>
      </w:rPr>
    </w:lvl>
    <w:lvl w:ilvl="2">
      <w:start w:val="1"/>
      <w:numFmt w:val="decimal"/>
      <w:lvlText w:val="%3)"/>
      <w:lvlJc w:val="left"/>
      <w:pPr>
        <w:tabs>
          <w:tab w:val="num" w:pos="1474"/>
        </w:tabs>
        <w:ind w:left="1474" w:hanging="340"/>
      </w:pPr>
      <w:rPr>
        <w:rFonts w:ascii="Cambria" w:hAnsi="Cambria" w:cs="Times New Roman" w:hint="default"/>
        <w:b w:val="0"/>
        <w:i w:val="0"/>
        <w:sz w:val="24"/>
      </w:rPr>
    </w:lvl>
    <w:lvl w:ilvl="3">
      <w:start w:val="1"/>
      <w:numFmt w:val="lowerLetter"/>
      <w:lvlText w:val="(%4)"/>
      <w:lvlJc w:val="left"/>
      <w:pPr>
        <w:tabs>
          <w:tab w:val="num" w:pos="1758"/>
        </w:tabs>
        <w:ind w:left="1758" w:hanging="511"/>
      </w:pPr>
      <w:rPr>
        <w:rFonts w:ascii="Cambria" w:hAnsi="Cambria" w:cs="Times New Roman" w:hint="default"/>
        <w:b w:val="0"/>
        <w:i w:val="0"/>
        <w:sz w:val="24"/>
      </w:rPr>
    </w:lvl>
    <w:lvl w:ilvl="4">
      <w:start w:val="1"/>
      <w:numFmt w:val="lowerLetter"/>
      <w:lvlText w:val="%5)"/>
      <w:lvlJc w:val="left"/>
      <w:pPr>
        <w:tabs>
          <w:tab w:val="num" w:pos="360"/>
        </w:tabs>
        <w:ind w:left="360" w:hanging="360"/>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 w15:restartNumberingAfterBreak="0">
    <w:nsid w:val="08C937BF"/>
    <w:multiLevelType w:val="multilevel"/>
    <w:tmpl w:val="429A7816"/>
    <w:lvl w:ilvl="0">
      <w:start w:val="1"/>
      <w:numFmt w:val="decimal"/>
      <w:suff w:val="nothing"/>
      <w:lvlText w:val="Rozdział %1."/>
      <w:lvlJc w:val="left"/>
      <w:rPr>
        <w:rFonts w:ascii="Cambria" w:hAnsi="Cambria" w:cs="Times New Roman" w:hint="default"/>
        <w:b/>
        <w:i w:val="0"/>
        <w:caps w:val="0"/>
        <w:strike w:val="0"/>
        <w:dstrike w:val="0"/>
        <w:vanish w:val="0"/>
        <w:color w:val="auto"/>
        <w:spacing w:val="0"/>
        <w:w w:val="100"/>
        <w:kern w:val="0"/>
        <w:position w:val="0"/>
        <w:sz w:val="22"/>
        <w:u w:val="none"/>
        <w:effect w:val="none"/>
        <w:vertAlign w:val="baseline"/>
      </w:rPr>
    </w:lvl>
    <w:lvl w:ilvl="1">
      <w:start w:val="1"/>
      <w:numFmt w:val="decimal"/>
      <w:lvlRestart w:val="0"/>
      <w:lvlText w:val="§ %2."/>
      <w:lvlJc w:val="left"/>
      <w:pPr>
        <w:tabs>
          <w:tab w:val="num" w:pos="907"/>
        </w:tabs>
        <w:ind w:left="851" w:hanging="851"/>
      </w:pPr>
      <w:rPr>
        <w:rFonts w:ascii="Cambria" w:hAnsi="Cambria" w:cs="Times New Roman" w:hint="default"/>
        <w:b/>
        <w:i w:val="0"/>
        <w:caps w:val="0"/>
        <w:strike w:val="0"/>
        <w:dstrike w:val="0"/>
        <w:vanish w:val="0"/>
        <w:color w:val="auto"/>
        <w:spacing w:val="0"/>
        <w:w w:val="100"/>
        <w:kern w:val="0"/>
        <w:position w:val="0"/>
        <w:sz w:val="22"/>
        <w:u w:val="none"/>
        <w:effect w:val="none"/>
        <w:vertAlign w:val="baseline"/>
      </w:rPr>
    </w:lvl>
    <w:lvl w:ilvl="2">
      <w:start w:val="1"/>
      <w:numFmt w:val="lowerLetter"/>
      <w:lvlText w:val="%3)"/>
      <w:lvlJc w:val="left"/>
      <w:pPr>
        <w:tabs>
          <w:tab w:val="num" w:pos="907"/>
        </w:tabs>
        <w:ind w:left="1418" w:hanging="511"/>
      </w:pPr>
      <w:rPr>
        <w:rFonts w:ascii="Calibri" w:hAnsi="Calibri" w:cs="Times New Roman" w:hint="default"/>
        <w:b w:val="0"/>
        <w:i w:val="0"/>
        <w:caps w:val="0"/>
        <w:strike w:val="0"/>
        <w:dstrike w:val="0"/>
        <w:vanish w:val="0"/>
        <w:color w:val="auto"/>
        <w:spacing w:val="0"/>
        <w:w w:val="100"/>
        <w:kern w:val="0"/>
        <w:position w:val="0"/>
        <w:u w:val="none"/>
        <w:effect w:val="none"/>
        <w:vertAlign w:val="baseline"/>
      </w:rPr>
    </w:lvl>
    <w:lvl w:ilvl="3">
      <w:start w:val="1"/>
      <w:numFmt w:val="decimal"/>
      <w:lvlText w:val="(%4)"/>
      <w:lvlJc w:val="left"/>
      <w:pPr>
        <w:tabs>
          <w:tab w:val="num" w:pos="1985"/>
        </w:tabs>
        <w:ind w:left="1928" w:hanging="454"/>
      </w:pPr>
      <w:rPr>
        <w:rFonts w:ascii="Cambria" w:hAnsi="Cambria" w:cs="Times New Roman" w:hint="default"/>
        <w:b w:val="0"/>
        <w:i w:val="0"/>
        <w:sz w:val="22"/>
      </w:rPr>
    </w:lvl>
    <w:lvl w:ilvl="4">
      <w:start w:val="1"/>
      <w:numFmt w:val="decimal"/>
      <w:lvlText w:val="(%5)"/>
      <w:lvlJc w:val="left"/>
      <w:pPr>
        <w:tabs>
          <w:tab w:val="num" w:pos="3240"/>
        </w:tabs>
        <w:ind w:left="2880"/>
      </w:pPr>
      <w:rPr>
        <w:rFonts w:cs="Times New Roman" w:hint="default"/>
      </w:rPr>
    </w:lvl>
    <w:lvl w:ilvl="5">
      <w:start w:val="1"/>
      <w:numFmt w:val="lowerLetter"/>
      <w:lvlText w:val="(%6)"/>
      <w:lvlJc w:val="left"/>
      <w:pPr>
        <w:tabs>
          <w:tab w:val="num" w:pos="3960"/>
        </w:tabs>
        <w:ind w:left="3600"/>
      </w:pPr>
      <w:rPr>
        <w:rFonts w:cs="Times New Roman" w:hint="default"/>
      </w:rPr>
    </w:lvl>
    <w:lvl w:ilvl="6">
      <w:start w:val="1"/>
      <w:numFmt w:val="lowerRoman"/>
      <w:lvlText w:val="(%7)"/>
      <w:lvlJc w:val="left"/>
      <w:pPr>
        <w:tabs>
          <w:tab w:val="num" w:pos="4680"/>
        </w:tabs>
        <w:ind w:left="4320"/>
      </w:pPr>
      <w:rPr>
        <w:rFonts w:cs="Times New Roman" w:hint="default"/>
      </w:rPr>
    </w:lvl>
    <w:lvl w:ilvl="7">
      <w:start w:val="1"/>
      <w:numFmt w:val="lowerLetter"/>
      <w:lvlText w:val="(%8)"/>
      <w:lvlJc w:val="left"/>
      <w:pPr>
        <w:tabs>
          <w:tab w:val="num" w:pos="5400"/>
        </w:tabs>
        <w:ind w:left="504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4" w15:restartNumberingAfterBreak="0">
    <w:nsid w:val="091760A6"/>
    <w:multiLevelType w:val="multilevel"/>
    <w:tmpl w:val="C624C658"/>
    <w:lvl w:ilvl="0">
      <w:start w:val="1"/>
      <w:numFmt w:val="decimal"/>
      <w:lvlText w:val="§%1."/>
      <w:lvlJc w:val="left"/>
      <w:pPr>
        <w:tabs>
          <w:tab w:val="num" w:pos="1571"/>
        </w:tabs>
        <w:ind w:left="1211" w:hanging="360"/>
      </w:pPr>
      <w:rPr>
        <w:rFonts w:cs="Times New Roman" w:hint="default"/>
        <w:b/>
        <w:i w:val="0"/>
        <w:sz w:val="28"/>
      </w:rPr>
    </w:lvl>
    <w:lvl w:ilvl="1">
      <w:start w:val="1"/>
      <w:numFmt w:val="decimal"/>
      <w:lvlRestart w:val="0"/>
      <w:lvlText w:val="§ %2."/>
      <w:lvlJc w:val="left"/>
      <w:pPr>
        <w:tabs>
          <w:tab w:val="num" w:pos="907"/>
        </w:tabs>
        <w:ind w:left="907" w:hanging="907"/>
      </w:pPr>
      <w:rPr>
        <w:rFonts w:ascii="Cambria" w:hAnsi="Cambria" w:cs="Times New Roman" w:hint="default"/>
        <w:b/>
        <w:i w:val="0"/>
        <w:sz w:val="24"/>
      </w:rPr>
    </w:lvl>
    <w:lvl w:ilvl="2">
      <w:start w:val="1"/>
      <w:numFmt w:val="decimal"/>
      <w:lvlText w:val="%3)"/>
      <w:lvlJc w:val="left"/>
      <w:pPr>
        <w:tabs>
          <w:tab w:val="num" w:pos="1474"/>
        </w:tabs>
        <w:ind w:left="1474" w:hanging="340"/>
      </w:pPr>
      <w:rPr>
        <w:rFonts w:ascii="Cambria" w:hAnsi="Cambria" w:cs="Times New Roman" w:hint="default"/>
        <w:b w:val="0"/>
        <w:i w:val="0"/>
        <w:sz w:val="24"/>
      </w:rPr>
    </w:lvl>
    <w:lvl w:ilvl="3">
      <w:start w:val="1"/>
      <w:numFmt w:val="lowerLetter"/>
      <w:lvlText w:val="(%4)"/>
      <w:lvlJc w:val="left"/>
      <w:pPr>
        <w:tabs>
          <w:tab w:val="num" w:pos="1758"/>
        </w:tabs>
        <w:ind w:left="1758" w:hanging="511"/>
      </w:pPr>
      <w:rPr>
        <w:rFonts w:ascii="Cambria" w:hAnsi="Cambria" w:cs="Times New Roman" w:hint="default"/>
        <w:b w:val="0"/>
        <w:i w:val="0"/>
        <w:sz w:val="24"/>
      </w:rPr>
    </w:lvl>
    <w:lvl w:ilvl="4">
      <w:start w:val="1"/>
      <w:numFmt w:val="lowerLetter"/>
      <w:lvlText w:val="%5)"/>
      <w:lvlJc w:val="left"/>
      <w:pPr>
        <w:tabs>
          <w:tab w:val="num" w:pos="360"/>
        </w:tabs>
        <w:ind w:left="360" w:hanging="360"/>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 w15:restartNumberingAfterBreak="0">
    <w:nsid w:val="09E376FD"/>
    <w:multiLevelType w:val="multilevel"/>
    <w:tmpl w:val="A496AD32"/>
    <w:lvl w:ilvl="0">
      <w:start w:val="1"/>
      <w:numFmt w:val="decimal"/>
      <w:suff w:val="nothing"/>
      <w:lvlText w:val="Rozdział %1."/>
      <w:lvlJc w:val="left"/>
      <w:rPr>
        <w:rFonts w:ascii="Cambria" w:hAnsi="Cambria" w:cs="Times New Roman" w:hint="default"/>
        <w:b/>
        <w:i w:val="0"/>
        <w:caps w:val="0"/>
        <w:strike w:val="0"/>
        <w:dstrike w:val="0"/>
        <w:vanish w:val="0"/>
        <w:color w:val="auto"/>
        <w:spacing w:val="0"/>
        <w:w w:val="100"/>
        <w:kern w:val="0"/>
        <w:position w:val="0"/>
        <w:sz w:val="22"/>
        <w:u w:val="none"/>
        <w:effect w:val="none"/>
        <w:vertAlign w:val="baseline"/>
      </w:rPr>
    </w:lvl>
    <w:lvl w:ilvl="1">
      <w:start w:val="1"/>
      <w:numFmt w:val="decimal"/>
      <w:lvlRestart w:val="0"/>
      <w:lvlText w:val="§ %2."/>
      <w:lvlJc w:val="left"/>
      <w:pPr>
        <w:tabs>
          <w:tab w:val="num" w:pos="907"/>
        </w:tabs>
        <w:ind w:left="851" w:hanging="851"/>
      </w:pPr>
      <w:rPr>
        <w:rFonts w:ascii="Cambria" w:hAnsi="Cambria" w:cs="Times New Roman" w:hint="default"/>
        <w:b/>
        <w:i w:val="0"/>
        <w:caps w:val="0"/>
        <w:strike w:val="0"/>
        <w:dstrike w:val="0"/>
        <w:vanish w:val="0"/>
        <w:color w:val="auto"/>
        <w:spacing w:val="0"/>
        <w:w w:val="100"/>
        <w:kern w:val="0"/>
        <w:position w:val="0"/>
        <w:sz w:val="22"/>
        <w:u w:val="none"/>
        <w:effect w:val="none"/>
        <w:vertAlign w:val="baseline"/>
      </w:rPr>
    </w:lvl>
    <w:lvl w:ilvl="2">
      <w:start w:val="1"/>
      <w:numFmt w:val="decimal"/>
      <w:lvlText w:val="%3)"/>
      <w:lvlJc w:val="left"/>
      <w:pPr>
        <w:tabs>
          <w:tab w:val="num" w:pos="907"/>
        </w:tabs>
        <w:ind w:left="1418" w:hanging="511"/>
      </w:pPr>
      <w:rPr>
        <w:rFonts w:ascii="Times New Roman" w:hAnsi="Times New Roman" w:cs="Times New Roman" w:hint="default"/>
        <w:b w:val="0"/>
        <w:i w:val="0"/>
        <w:caps w:val="0"/>
        <w:strike w:val="0"/>
        <w:dstrike w:val="0"/>
        <w:vanish w:val="0"/>
        <w:color w:val="auto"/>
        <w:spacing w:val="0"/>
        <w:w w:val="100"/>
        <w:kern w:val="0"/>
        <w:position w:val="0"/>
        <w:u w:val="none"/>
        <w:effect w:val="none"/>
        <w:vertAlign w:val="baseline"/>
      </w:rPr>
    </w:lvl>
    <w:lvl w:ilvl="3">
      <w:start w:val="1"/>
      <w:numFmt w:val="decimal"/>
      <w:lvlText w:val="(%4)"/>
      <w:lvlJc w:val="left"/>
      <w:pPr>
        <w:tabs>
          <w:tab w:val="num" w:pos="1985"/>
        </w:tabs>
        <w:ind w:left="1928" w:hanging="454"/>
      </w:pPr>
      <w:rPr>
        <w:rFonts w:ascii="Cambria" w:hAnsi="Cambria" w:cs="Times New Roman" w:hint="default"/>
        <w:b w:val="0"/>
        <w:i w:val="0"/>
        <w:sz w:val="22"/>
      </w:rPr>
    </w:lvl>
    <w:lvl w:ilvl="4">
      <w:start w:val="1"/>
      <w:numFmt w:val="decimal"/>
      <w:lvlText w:val="(%5)"/>
      <w:lvlJc w:val="left"/>
      <w:pPr>
        <w:tabs>
          <w:tab w:val="num" w:pos="3240"/>
        </w:tabs>
        <w:ind w:left="2880"/>
      </w:pPr>
      <w:rPr>
        <w:rFonts w:cs="Times New Roman" w:hint="default"/>
      </w:rPr>
    </w:lvl>
    <w:lvl w:ilvl="5">
      <w:start w:val="1"/>
      <w:numFmt w:val="lowerLetter"/>
      <w:lvlText w:val="(%6)"/>
      <w:lvlJc w:val="left"/>
      <w:pPr>
        <w:tabs>
          <w:tab w:val="num" w:pos="3960"/>
        </w:tabs>
        <w:ind w:left="3600"/>
      </w:pPr>
      <w:rPr>
        <w:rFonts w:cs="Times New Roman" w:hint="default"/>
      </w:rPr>
    </w:lvl>
    <w:lvl w:ilvl="6">
      <w:start w:val="1"/>
      <w:numFmt w:val="lowerRoman"/>
      <w:lvlText w:val="(%7)"/>
      <w:lvlJc w:val="left"/>
      <w:pPr>
        <w:tabs>
          <w:tab w:val="num" w:pos="4680"/>
        </w:tabs>
        <w:ind w:left="4320"/>
      </w:pPr>
      <w:rPr>
        <w:rFonts w:cs="Times New Roman" w:hint="default"/>
      </w:rPr>
    </w:lvl>
    <w:lvl w:ilvl="7">
      <w:start w:val="1"/>
      <w:numFmt w:val="lowerLetter"/>
      <w:lvlText w:val="(%8)"/>
      <w:lvlJc w:val="left"/>
      <w:pPr>
        <w:tabs>
          <w:tab w:val="num" w:pos="5400"/>
        </w:tabs>
        <w:ind w:left="504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6" w15:restartNumberingAfterBreak="0">
    <w:nsid w:val="0BF30E5E"/>
    <w:multiLevelType w:val="hybridMultilevel"/>
    <w:tmpl w:val="66C4EB34"/>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hint="default"/>
      </w:rPr>
    </w:lvl>
    <w:lvl w:ilvl="8" w:tplc="04150005">
      <w:start w:val="1"/>
      <w:numFmt w:val="bullet"/>
      <w:lvlText w:val=""/>
      <w:lvlJc w:val="left"/>
      <w:pPr>
        <w:ind w:left="6120" w:hanging="360"/>
      </w:pPr>
      <w:rPr>
        <w:rFonts w:ascii="Wingdings" w:hAnsi="Wingdings" w:hint="default"/>
      </w:rPr>
    </w:lvl>
  </w:abstractNum>
  <w:abstractNum w:abstractNumId="7" w15:restartNumberingAfterBreak="0">
    <w:nsid w:val="1BE97AAB"/>
    <w:multiLevelType w:val="hybridMultilevel"/>
    <w:tmpl w:val="849E171C"/>
    <w:lvl w:ilvl="0" w:tplc="C13CC758">
      <w:start w:val="1"/>
      <w:numFmt w:val="decimal"/>
      <w:lvlText w:val="%1."/>
      <w:lvlJc w:val="center"/>
      <w:pPr>
        <w:ind w:left="720" w:hanging="360"/>
      </w:pPr>
      <w:rPr>
        <w:rFonts w:cs="Times New Roman" w:hint="default"/>
      </w:rPr>
    </w:lvl>
    <w:lvl w:ilvl="1" w:tplc="04150011">
      <w:start w:val="1"/>
      <w:numFmt w:val="decimal"/>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1BFA762E"/>
    <w:multiLevelType w:val="hybridMultilevel"/>
    <w:tmpl w:val="83F2401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1E5E2E45"/>
    <w:multiLevelType w:val="hybridMultilevel"/>
    <w:tmpl w:val="3E2A279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20A9219D"/>
    <w:multiLevelType w:val="hybridMultilevel"/>
    <w:tmpl w:val="CFA200D0"/>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57E0366"/>
    <w:multiLevelType w:val="hybridMultilevel"/>
    <w:tmpl w:val="3DCADC02"/>
    <w:lvl w:ilvl="0" w:tplc="04150011">
      <w:start w:val="1"/>
      <w:numFmt w:val="decimal"/>
      <w:lvlText w:val="%1)"/>
      <w:lvlJc w:val="left"/>
      <w:pPr>
        <w:ind w:left="786" w:hanging="360"/>
      </w:pPr>
      <w:rPr>
        <w:color w:val="auto"/>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2" w15:restartNumberingAfterBreak="0">
    <w:nsid w:val="295D0E45"/>
    <w:multiLevelType w:val="hybridMultilevel"/>
    <w:tmpl w:val="91BC783E"/>
    <w:lvl w:ilvl="0" w:tplc="C13CC758">
      <w:start w:val="1"/>
      <w:numFmt w:val="decimal"/>
      <w:lvlText w:val="%1."/>
      <w:lvlJc w:val="center"/>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2A1E009C"/>
    <w:multiLevelType w:val="hybridMultilevel"/>
    <w:tmpl w:val="1AEE93A8"/>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4" w15:restartNumberingAfterBreak="0">
    <w:nsid w:val="2F91155B"/>
    <w:multiLevelType w:val="hybridMultilevel"/>
    <w:tmpl w:val="91BC783E"/>
    <w:lvl w:ilvl="0" w:tplc="C13CC758">
      <w:start w:val="1"/>
      <w:numFmt w:val="decimal"/>
      <w:lvlText w:val="%1."/>
      <w:lvlJc w:val="center"/>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2FBC076B"/>
    <w:multiLevelType w:val="hybridMultilevel"/>
    <w:tmpl w:val="9586D1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624CBB"/>
    <w:multiLevelType w:val="hybridMultilevel"/>
    <w:tmpl w:val="CC0A56F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341718A8"/>
    <w:multiLevelType w:val="hybridMultilevel"/>
    <w:tmpl w:val="3AF64B00"/>
    <w:lvl w:ilvl="0" w:tplc="0415000F">
      <w:start w:val="1"/>
      <w:numFmt w:val="decimal"/>
      <w:lvlText w:val="%1."/>
      <w:lvlJc w:val="left"/>
      <w:pPr>
        <w:tabs>
          <w:tab w:val="num" w:pos="360"/>
        </w:tabs>
        <w:ind w:left="360" w:hanging="360"/>
      </w:pPr>
      <w:rPr>
        <w:rFonts w:cs="Times New Roman"/>
      </w:rPr>
    </w:lvl>
    <w:lvl w:ilvl="1" w:tplc="04150017">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8" w15:restartNumberingAfterBreak="0">
    <w:nsid w:val="349870FA"/>
    <w:multiLevelType w:val="hybridMultilevel"/>
    <w:tmpl w:val="E81E56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7DA767D"/>
    <w:multiLevelType w:val="hybridMultilevel"/>
    <w:tmpl w:val="91BC783E"/>
    <w:lvl w:ilvl="0" w:tplc="C13CC758">
      <w:start w:val="1"/>
      <w:numFmt w:val="decimal"/>
      <w:lvlText w:val="%1."/>
      <w:lvlJc w:val="center"/>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3F4B6CC5"/>
    <w:multiLevelType w:val="hybridMultilevel"/>
    <w:tmpl w:val="C77EE82E"/>
    <w:lvl w:ilvl="0" w:tplc="D48200DE">
      <w:start w:val="1"/>
      <w:numFmt w:val="upperRoman"/>
      <w:lvlText w:val="%1."/>
      <w:lvlJc w:val="left"/>
      <w:pPr>
        <w:ind w:left="720" w:hanging="72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1" w15:restartNumberingAfterBreak="0">
    <w:nsid w:val="3FB83F1A"/>
    <w:multiLevelType w:val="hybridMultilevel"/>
    <w:tmpl w:val="91BC783E"/>
    <w:lvl w:ilvl="0" w:tplc="C13CC758">
      <w:start w:val="1"/>
      <w:numFmt w:val="decimal"/>
      <w:lvlText w:val="%1."/>
      <w:lvlJc w:val="center"/>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42515CDD"/>
    <w:multiLevelType w:val="multilevel"/>
    <w:tmpl w:val="61C89742"/>
    <w:lvl w:ilvl="0">
      <w:start w:val="1"/>
      <w:numFmt w:val="decimal"/>
      <w:lvlText w:val="§%1."/>
      <w:lvlJc w:val="left"/>
      <w:pPr>
        <w:tabs>
          <w:tab w:val="num" w:pos="1571"/>
        </w:tabs>
        <w:ind w:left="1211" w:hanging="360"/>
      </w:pPr>
      <w:rPr>
        <w:rFonts w:cs="Times New Roman" w:hint="default"/>
        <w:b/>
        <w:i w:val="0"/>
        <w:sz w:val="22"/>
        <w:szCs w:val="22"/>
      </w:rPr>
    </w:lvl>
    <w:lvl w:ilvl="1">
      <w:start w:val="1"/>
      <w:numFmt w:val="decimal"/>
      <w:lvlRestart w:val="0"/>
      <w:lvlText w:val="§ %2."/>
      <w:lvlJc w:val="left"/>
      <w:pPr>
        <w:tabs>
          <w:tab w:val="num" w:pos="907"/>
        </w:tabs>
        <w:ind w:left="907" w:hanging="907"/>
      </w:pPr>
      <w:rPr>
        <w:rFonts w:ascii="Cambria" w:hAnsi="Cambria" w:cs="Times New Roman" w:hint="default"/>
        <w:b/>
        <w:i w:val="0"/>
        <w:sz w:val="24"/>
      </w:rPr>
    </w:lvl>
    <w:lvl w:ilvl="2">
      <w:start w:val="1"/>
      <w:numFmt w:val="decimal"/>
      <w:lvlText w:val="%3)"/>
      <w:lvlJc w:val="left"/>
      <w:pPr>
        <w:tabs>
          <w:tab w:val="num" w:pos="1474"/>
        </w:tabs>
        <w:ind w:left="1474" w:hanging="340"/>
      </w:pPr>
      <w:rPr>
        <w:rFonts w:ascii="Cambria" w:hAnsi="Cambria" w:cs="Times New Roman" w:hint="default"/>
        <w:b w:val="0"/>
        <w:i w:val="0"/>
        <w:sz w:val="24"/>
      </w:rPr>
    </w:lvl>
    <w:lvl w:ilvl="3">
      <w:start w:val="1"/>
      <w:numFmt w:val="lowerLetter"/>
      <w:lvlText w:val="(%4)"/>
      <w:lvlJc w:val="left"/>
      <w:pPr>
        <w:tabs>
          <w:tab w:val="num" w:pos="1758"/>
        </w:tabs>
        <w:ind w:left="1758" w:hanging="511"/>
      </w:pPr>
      <w:rPr>
        <w:rFonts w:ascii="Cambria" w:hAnsi="Cambria" w:cs="Times New Roman" w:hint="default"/>
        <w:b w:val="0"/>
        <w:i w:val="0"/>
        <w:sz w:val="24"/>
      </w:rPr>
    </w:lvl>
    <w:lvl w:ilvl="4">
      <w:start w:val="1"/>
      <w:numFmt w:val="lowerLetter"/>
      <w:lvlText w:val="%5)"/>
      <w:lvlJc w:val="left"/>
      <w:pPr>
        <w:tabs>
          <w:tab w:val="num" w:pos="360"/>
        </w:tabs>
        <w:ind w:left="360" w:hanging="360"/>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3" w15:restartNumberingAfterBreak="0">
    <w:nsid w:val="441466BC"/>
    <w:multiLevelType w:val="hybridMultilevel"/>
    <w:tmpl w:val="7E1671BC"/>
    <w:lvl w:ilvl="0" w:tplc="C13CC758">
      <w:start w:val="1"/>
      <w:numFmt w:val="decimal"/>
      <w:lvlText w:val="%1."/>
      <w:lvlJc w:val="center"/>
      <w:pPr>
        <w:ind w:left="720" w:hanging="360"/>
      </w:pPr>
      <w:rPr>
        <w:rFonts w:cs="Times New Roman" w:hint="default"/>
      </w:rPr>
    </w:lvl>
    <w:lvl w:ilvl="1" w:tplc="04150011">
      <w:start w:val="1"/>
      <w:numFmt w:val="decimal"/>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468234D0"/>
    <w:multiLevelType w:val="hybridMultilevel"/>
    <w:tmpl w:val="83F2401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475C624D"/>
    <w:multiLevelType w:val="multilevel"/>
    <w:tmpl w:val="C624C658"/>
    <w:lvl w:ilvl="0">
      <w:start w:val="1"/>
      <w:numFmt w:val="decimal"/>
      <w:lvlText w:val="§%1."/>
      <w:lvlJc w:val="left"/>
      <w:pPr>
        <w:tabs>
          <w:tab w:val="num" w:pos="1571"/>
        </w:tabs>
        <w:ind w:left="1211" w:hanging="360"/>
      </w:pPr>
      <w:rPr>
        <w:rFonts w:cs="Times New Roman" w:hint="default"/>
        <w:b/>
        <w:i w:val="0"/>
        <w:sz w:val="28"/>
      </w:rPr>
    </w:lvl>
    <w:lvl w:ilvl="1">
      <w:start w:val="1"/>
      <w:numFmt w:val="decimal"/>
      <w:lvlRestart w:val="0"/>
      <w:lvlText w:val="§ %2."/>
      <w:lvlJc w:val="left"/>
      <w:pPr>
        <w:tabs>
          <w:tab w:val="num" w:pos="907"/>
        </w:tabs>
        <w:ind w:left="907" w:hanging="907"/>
      </w:pPr>
      <w:rPr>
        <w:rFonts w:ascii="Cambria" w:hAnsi="Cambria" w:cs="Times New Roman" w:hint="default"/>
        <w:b/>
        <w:i w:val="0"/>
        <w:sz w:val="24"/>
      </w:rPr>
    </w:lvl>
    <w:lvl w:ilvl="2">
      <w:start w:val="1"/>
      <w:numFmt w:val="decimal"/>
      <w:lvlText w:val="%3)"/>
      <w:lvlJc w:val="left"/>
      <w:pPr>
        <w:tabs>
          <w:tab w:val="num" w:pos="1474"/>
        </w:tabs>
        <w:ind w:left="1474" w:hanging="340"/>
      </w:pPr>
      <w:rPr>
        <w:rFonts w:ascii="Cambria" w:hAnsi="Cambria" w:cs="Times New Roman" w:hint="default"/>
        <w:b w:val="0"/>
        <w:i w:val="0"/>
        <w:sz w:val="24"/>
      </w:rPr>
    </w:lvl>
    <w:lvl w:ilvl="3">
      <w:start w:val="1"/>
      <w:numFmt w:val="lowerLetter"/>
      <w:lvlText w:val="(%4)"/>
      <w:lvlJc w:val="left"/>
      <w:pPr>
        <w:tabs>
          <w:tab w:val="num" w:pos="1758"/>
        </w:tabs>
        <w:ind w:left="1758" w:hanging="511"/>
      </w:pPr>
      <w:rPr>
        <w:rFonts w:ascii="Cambria" w:hAnsi="Cambria" w:cs="Times New Roman" w:hint="default"/>
        <w:b w:val="0"/>
        <w:i w:val="0"/>
        <w:sz w:val="24"/>
      </w:rPr>
    </w:lvl>
    <w:lvl w:ilvl="4">
      <w:start w:val="1"/>
      <w:numFmt w:val="lowerLetter"/>
      <w:lvlText w:val="%5)"/>
      <w:lvlJc w:val="left"/>
      <w:pPr>
        <w:tabs>
          <w:tab w:val="num" w:pos="360"/>
        </w:tabs>
        <w:ind w:left="360" w:hanging="360"/>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6" w15:restartNumberingAfterBreak="0">
    <w:nsid w:val="47F30792"/>
    <w:multiLevelType w:val="hybridMultilevel"/>
    <w:tmpl w:val="54409B74"/>
    <w:lvl w:ilvl="0" w:tplc="6826FF72">
      <w:start w:val="1"/>
      <w:numFmt w:val="decimal"/>
      <w:lvlText w:val="%1."/>
      <w:lvlJc w:val="left"/>
      <w:pPr>
        <w:ind w:left="1770" w:hanging="360"/>
      </w:pPr>
      <w:rPr>
        <w:rFonts w:cs="Times New Roman" w:hint="default"/>
      </w:rPr>
    </w:lvl>
    <w:lvl w:ilvl="1" w:tplc="04150019" w:tentative="1">
      <w:start w:val="1"/>
      <w:numFmt w:val="lowerLetter"/>
      <w:lvlText w:val="%2."/>
      <w:lvlJc w:val="left"/>
      <w:pPr>
        <w:ind w:left="2490" w:hanging="360"/>
      </w:pPr>
      <w:rPr>
        <w:rFonts w:cs="Times New Roman"/>
      </w:rPr>
    </w:lvl>
    <w:lvl w:ilvl="2" w:tplc="0415001B" w:tentative="1">
      <w:start w:val="1"/>
      <w:numFmt w:val="lowerRoman"/>
      <w:lvlText w:val="%3."/>
      <w:lvlJc w:val="right"/>
      <w:pPr>
        <w:ind w:left="3210" w:hanging="180"/>
      </w:pPr>
      <w:rPr>
        <w:rFonts w:cs="Times New Roman"/>
      </w:rPr>
    </w:lvl>
    <w:lvl w:ilvl="3" w:tplc="0415000F" w:tentative="1">
      <w:start w:val="1"/>
      <w:numFmt w:val="decimal"/>
      <w:lvlText w:val="%4."/>
      <w:lvlJc w:val="left"/>
      <w:pPr>
        <w:ind w:left="3930" w:hanging="360"/>
      </w:pPr>
      <w:rPr>
        <w:rFonts w:cs="Times New Roman"/>
      </w:rPr>
    </w:lvl>
    <w:lvl w:ilvl="4" w:tplc="04150019" w:tentative="1">
      <w:start w:val="1"/>
      <w:numFmt w:val="lowerLetter"/>
      <w:lvlText w:val="%5."/>
      <w:lvlJc w:val="left"/>
      <w:pPr>
        <w:ind w:left="4650" w:hanging="360"/>
      </w:pPr>
      <w:rPr>
        <w:rFonts w:cs="Times New Roman"/>
      </w:rPr>
    </w:lvl>
    <w:lvl w:ilvl="5" w:tplc="0415001B" w:tentative="1">
      <w:start w:val="1"/>
      <w:numFmt w:val="lowerRoman"/>
      <w:lvlText w:val="%6."/>
      <w:lvlJc w:val="right"/>
      <w:pPr>
        <w:ind w:left="5370" w:hanging="180"/>
      </w:pPr>
      <w:rPr>
        <w:rFonts w:cs="Times New Roman"/>
      </w:rPr>
    </w:lvl>
    <w:lvl w:ilvl="6" w:tplc="0415000F" w:tentative="1">
      <w:start w:val="1"/>
      <w:numFmt w:val="decimal"/>
      <w:lvlText w:val="%7."/>
      <w:lvlJc w:val="left"/>
      <w:pPr>
        <w:ind w:left="6090" w:hanging="360"/>
      </w:pPr>
      <w:rPr>
        <w:rFonts w:cs="Times New Roman"/>
      </w:rPr>
    </w:lvl>
    <w:lvl w:ilvl="7" w:tplc="04150019" w:tentative="1">
      <w:start w:val="1"/>
      <w:numFmt w:val="lowerLetter"/>
      <w:lvlText w:val="%8."/>
      <w:lvlJc w:val="left"/>
      <w:pPr>
        <w:ind w:left="6810" w:hanging="360"/>
      </w:pPr>
      <w:rPr>
        <w:rFonts w:cs="Times New Roman"/>
      </w:rPr>
    </w:lvl>
    <w:lvl w:ilvl="8" w:tplc="0415001B" w:tentative="1">
      <w:start w:val="1"/>
      <w:numFmt w:val="lowerRoman"/>
      <w:lvlText w:val="%9."/>
      <w:lvlJc w:val="right"/>
      <w:pPr>
        <w:ind w:left="7530" w:hanging="180"/>
      </w:pPr>
      <w:rPr>
        <w:rFonts w:cs="Times New Roman"/>
      </w:rPr>
    </w:lvl>
  </w:abstractNum>
  <w:abstractNum w:abstractNumId="27" w15:restartNumberingAfterBreak="0">
    <w:nsid w:val="48604B9A"/>
    <w:multiLevelType w:val="hybridMultilevel"/>
    <w:tmpl w:val="39CCAF4A"/>
    <w:lvl w:ilvl="0" w:tplc="06D6978A">
      <w:start w:val="1"/>
      <w:numFmt w:val="decimal"/>
      <w:lvlText w:val="%1."/>
      <w:lvlJc w:val="left"/>
      <w:pPr>
        <w:ind w:left="1065"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492B32B0"/>
    <w:multiLevelType w:val="multilevel"/>
    <w:tmpl w:val="04150025"/>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29" w15:restartNumberingAfterBreak="0">
    <w:nsid w:val="49767383"/>
    <w:multiLevelType w:val="hybridMultilevel"/>
    <w:tmpl w:val="7FE272B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4A5435BB"/>
    <w:multiLevelType w:val="multilevel"/>
    <w:tmpl w:val="5B4AA39C"/>
    <w:lvl w:ilvl="0">
      <w:start w:val="1"/>
      <w:numFmt w:val="decimal"/>
      <w:lvlText w:val="ROZDZIAŁ  %1."/>
      <w:lvlJc w:val="left"/>
      <w:pPr>
        <w:tabs>
          <w:tab w:val="num" w:pos="720"/>
        </w:tabs>
        <w:ind w:left="360" w:hanging="360"/>
      </w:pPr>
      <w:rPr>
        <w:rFonts w:ascii="Cambria" w:hAnsi="Cambria" w:cs="Times New Roman" w:hint="default"/>
        <w:b/>
        <w:i w:val="0"/>
        <w:sz w:val="28"/>
      </w:rPr>
    </w:lvl>
    <w:lvl w:ilvl="1">
      <w:start w:val="1"/>
      <w:numFmt w:val="decimal"/>
      <w:lvlRestart w:val="0"/>
      <w:lvlText w:val="§ %2."/>
      <w:lvlJc w:val="left"/>
      <w:pPr>
        <w:tabs>
          <w:tab w:val="num" w:pos="907"/>
        </w:tabs>
        <w:ind w:left="907" w:hanging="907"/>
      </w:pPr>
      <w:rPr>
        <w:rFonts w:ascii="Cambria" w:hAnsi="Cambria" w:cs="Times New Roman" w:hint="default"/>
        <w:b/>
        <w:i w:val="0"/>
        <w:sz w:val="24"/>
      </w:rPr>
    </w:lvl>
    <w:lvl w:ilvl="2">
      <w:start w:val="1"/>
      <w:numFmt w:val="decimal"/>
      <w:lvlText w:val="%3)"/>
      <w:lvlJc w:val="left"/>
      <w:pPr>
        <w:tabs>
          <w:tab w:val="num" w:pos="1247"/>
        </w:tabs>
        <w:ind w:left="1247" w:hanging="340"/>
      </w:pPr>
      <w:rPr>
        <w:rFonts w:ascii="Cambria" w:hAnsi="Cambria" w:cs="Times New Roman" w:hint="default"/>
        <w:b w:val="0"/>
        <w:i w:val="0"/>
        <w:sz w:val="24"/>
      </w:rPr>
    </w:lvl>
    <w:lvl w:ilvl="3">
      <w:start w:val="1"/>
      <w:numFmt w:val="lowerLetter"/>
      <w:lvlText w:val="(%4)"/>
      <w:lvlJc w:val="left"/>
      <w:pPr>
        <w:tabs>
          <w:tab w:val="num" w:pos="1758"/>
        </w:tabs>
        <w:ind w:left="1758" w:hanging="511"/>
      </w:pPr>
      <w:rPr>
        <w:rFonts w:ascii="Cambria" w:hAnsi="Cambria" w:cs="Times New Roman" w:hint="default"/>
        <w:b w:val="0"/>
        <w:i w:val="0"/>
        <w:sz w:val="24"/>
      </w:rPr>
    </w:lvl>
    <w:lvl w:ilvl="4">
      <w:start w:val="1"/>
      <w:numFmt w:val="lowerLetter"/>
      <w:lvlText w:val="%5)"/>
      <w:lvlJc w:val="left"/>
      <w:pPr>
        <w:tabs>
          <w:tab w:val="num" w:pos="360"/>
        </w:tabs>
        <w:ind w:left="360" w:hanging="360"/>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1" w15:restartNumberingAfterBreak="0">
    <w:nsid w:val="4ABD0548"/>
    <w:multiLevelType w:val="hybridMultilevel"/>
    <w:tmpl w:val="07220F98"/>
    <w:lvl w:ilvl="0" w:tplc="04150011">
      <w:start w:val="1"/>
      <w:numFmt w:val="decimal"/>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11">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32" w15:restartNumberingAfterBreak="0">
    <w:nsid w:val="4E677E48"/>
    <w:multiLevelType w:val="multilevel"/>
    <w:tmpl w:val="578291A0"/>
    <w:lvl w:ilvl="0">
      <w:start w:val="1"/>
      <w:numFmt w:val="decimal"/>
      <w:lvlText w:val="ROZDZIAŁ  %1."/>
      <w:lvlJc w:val="left"/>
      <w:pPr>
        <w:tabs>
          <w:tab w:val="num" w:pos="720"/>
        </w:tabs>
        <w:ind w:left="360" w:hanging="360"/>
      </w:pPr>
      <w:rPr>
        <w:rFonts w:ascii="Cambria" w:hAnsi="Cambria" w:cs="Times New Roman" w:hint="default"/>
        <w:b/>
        <w:i w:val="0"/>
        <w:sz w:val="28"/>
      </w:rPr>
    </w:lvl>
    <w:lvl w:ilvl="1">
      <w:start w:val="1"/>
      <w:numFmt w:val="decimal"/>
      <w:lvlRestart w:val="0"/>
      <w:lvlText w:val=" %2."/>
      <w:lvlJc w:val="left"/>
      <w:pPr>
        <w:tabs>
          <w:tab w:val="num" w:pos="907"/>
        </w:tabs>
        <w:ind w:left="907" w:hanging="907"/>
      </w:pPr>
      <w:rPr>
        <w:rFonts w:ascii="Cambria" w:hAnsi="Cambria" w:cs="Times New Roman" w:hint="default"/>
        <w:b/>
        <w:i w:val="0"/>
        <w:sz w:val="24"/>
      </w:rPr>
    </w:lvl>
    <w:lvl w:ilvl="2">
      <w:start w:val="1"/>
      <w:numFmt w:val="decimal"/>
      <w:lvlText w:val="%3)"/>
      <w:lvlJc w:val="left"/>
      <w:pPr>
        <w:tabs>
          <w:tab w:val="num" w:pos="1474"/>
        </w:tabs>
        <w:ind w:left="1474" w:hanging="340"/>
      </w:pPr>
      <w:rPr>
        <w:rFonts w:ascii="Cambria" w:hAnsi="Cambria" w:cs="Times New Roman" w:hint="default"/>
        <w:b w:val="0"/>
        <w:i w:val="0"/>
        <w:sz w:val="24"/>
      </w:rPr>
    </w:lvl>
    <w:lvl w:ilvl="3">
      <w:start w:val="1"/>
      <w:numFmt w:val="lowerLetter"/>
      <w:lvlText w:val="(%4)"/>
      <w:lvlJc w:val="left"/>
      <w:pPr>
        <w:tabs>
          <w:tab w:val="num" w:pos="1758"/>
        </w:tabs>
        <w:ind w:left="1758" w:hanging="511"/>
      </w:pPr>
      <w:rPr>
        <w:rFonts w:ascii="Cambria" w:hAnsi="Cambria" w:cs="Times New Roman" w:hint="default"/>
        <w:b w:val="0"/>
        <w:i w:val="0"/>
        <w:sz w:val="24"/>
      </w:rPr>
    </w:lvl>
    <w:lvl w:ilvl="4">
      <w:start w:val="1"/>
      <w:numFmt w:val="lowerLetter"/>
      <w:lvlText w:val="%5)"/>
      <w:lvlJc w:val="left"/>
      <w:pPr>
        <w:tabs>
          <w:tab w:val="num" w:pos="360"/>
        </w:tabs>
        <w:ind w:left="360" w:hanging="360"/>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3" w15:restartNumberingAfterBreak="0">
    <w:nsid w:val="4FF53DB4"/>
    <w:multiLevelType w:val="hybridMultilevel"/>
    <w:tmpl w:val="91BC783E"/>
    <w:lvl w:ilvl="0" w:tplc="C13CC758">
      <w:start w:val="1"/>
      <w:numFmt w:val="decimal"/>
      <w:lvlText w:val="%1."/>
      <w:lvlJc w:val="center"/>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510274ED"/>
    <w:multiLevelType w:val="hybridMultilevel"/>
    <w:tmpl w:val="FEBE5218"/>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51903933"/>
    <w:multiLevelType w:val="multilevel"/>
    <w:tmpl w:val="B63E1188"/>
    <w:lvl w:ilvl="0">
      <w:start w:val="1"/>
      <w:numFmt w:val="decimal"/>
      <w:suff w:val="nothing"/>
      <w:lvlText w:val="Rozdział %1."/>
      <w:lvlJc w:val="left"/>
      <w:rPr>
        <w:rFonts w:ascii="Cambria" w:hAnsi="Cambria" w:cs="Times New Roman" w:hint="default"/>
        <w:b/>
        <w:i w:val="0"/>
        <w:caps w:val="0"/>
        <w:strike w:val="0"/>
        <w:dstrike w:val="0"/>
        <w:vanish w:val="0"/>
        <w:color w:val="auto"/>
        <w:spacing w:val="0"/>
        <w:w w:val="100"/>
        <w:kern w:val="0"/>
        <w:position w:val="0"/>
        <w:sz w:val="22"/>
        <w:u w:val="none"/>
        <w:effect w:val="none"/>
        <w:vertAlign w:val="baseline"/>
      </w:rPr>
    </w:lvl>
    <w:lvl w:ilvl="1">
      <w:start w:val="1"/>
      <w:numFmt w:val="decimal"/>
      <w:lvlRestart w:val="0"/>
      <w:lvlText w:val="§ %2."/>
      <w:lvlJc w:val="left"/>
      <w:pPr>
        <w:tabs>
          <w:tab w:val="num" w:pos="907"/>
        </w:tabs>
        <w:ind w:left="851" w:hanging="851"/>
      </w:pPr>
      <w:rPr>
        <w:rFonts w:ascii="Cambria" w:hAnsi="Cambria" w:cs="Times New Roman" w:hint="default"/>
        <w:b/>
        <w:i w:val="0"/>
        <w:caps w:val="0"/>
        <w:strike w:val="0"/>
        <w:dstrike w:val="0"/>
        <w:vanish w:val="0"/>
        <w:color w:val="auto"/>
        <w:spacing w:val="0"/>
        <w:w w:val="100"/>
        <w:kern w:val="0"/>
        <w:position w:val="0"/>
        <w:sz w:val="22"/>
        <w:u w:val="none"/>
        <w:effect w:val="none"/>
        <w:vertAlign w:val="baseline"/>
      </w:rPr>
    </w:lvl>
    <w:lvl w:ilvl="2">
      <w:start w:val="1"/>
      <w:numFmt w:val="decimal"/>
      <w:lvlText w:val="%3)"/>
      <w:lvlJc w:val="left"/>
      <w:pPr>
        <w:tabs>
          <w:tab w:val="num" w:pos="907"/>
        </w:tabs>
        <w:ind w:left="1418" w:hanging="511"/>
      </w:pPr>
      <w:rPr>
        <w:rFonts w:ascii="Calibri" w:hAnsi="Calibri" w:cs="Times New Roman" w:hint="default"/>
        <w:b w:val="0"/>
        <w:i w:val="0"/>
        <w:caps w:val="0"/>
        <w:strike w:val="0"/>
        <w:dstrike w:val="0"/>
        <w:vanish w:val="0"/>
        <w:color w:val="auto"/>
        <w:spacing w:val="0"/>
        <w:w w:val="100"/>
        <w:kern w:val="0"/>
        <w:position w:val="0"/>
        <w:u w:val="none"/>
        <w:effect w:val="none"/>
        <w:vertAlign w:val="baseline"/>
      </w:rPr>
    </w:lvl>
    <w:lvl w:ilvl="3">
      <w:start w:val="1"/>
      <w:numFmt w:val="decimal"/>
      <w:lvlText w:val="(%4)"/>
      <w:lvlJc w:val="left"/>
      <w:pPr>
        <w:tabs>
          <w:tab w:val="num" w:pos="1985"/>
        </w:tabs>
        <w:ind w:left="1928" w:hanging="454"/>
      </w:pPr>
      <w:rPr>
        <w:rFonts w:ascii="Cambria" w:hAnsi="Cambria" w:cs="Times New Roman" w:hint="default"/>
        <w:b w:val="0"/>
        <w:i w:val="0"/>
        <w:sz w:val="22"/>
      </w:rPr>
    </w:lvl>
    <w:lvl w:ilvl="4">
      <w:start w:val="1"/>
      <w:numFmt w:val="decimal"/>
      <w:lvlText w:val="(%5)"/>
      <w:lvlJc w:val="left"/>
      <w:pPr>
        <w:tabs>
          <w:tab w:val="num" w:pos="3240"/>
        </w:tabs>
        <w:ind w:left="2880"/>
      </w:pPr>
      <w:rPr>
        <w:rFonts w:cs="Times New Roman" w:hint="default"/>
      </w:rPr>
    </w:lvl>
    <w:lvl w:ilvl="5">
      <w:start w:val="1"/>
      <w:numFmt w:val="lowerLetter"/>
      <w:lvlText w:val="(%6)"/>
      <w:lvlJc w:val="left"/>
      <w:pPr>
        <w:tabs>
          <w:tab w:val="num" w:pos="3960"/>
        </w:tabs>
        <w:ind w:left="3600"/>
      </w:pPr>
      <w:rPr>
        <w:rFonts w:cs="Times New Roman" w:hint="default"/>
      </w:rPr>
    </w:lvl>
    <w:lvl w:ilvl="6">
      <w:start w:val="1"/>
      <w:numFmt w:val="lowerRoman"/>
      <w:lvlText w:val="(%7)"/>
      <w:lvlJc w:val="left"/>
      <w:pPr>
        <w:tabs>
          <w:tab w:val="num" w:pos="4680"/>
        </w:tabs>
        <w:ind w:left="4320"/>
      </w:pPr>
      <w:rPr>
        <w:rFonts w:cs="Times New Roman" w:hint="default"/>
      </w:rPr>
    </w:lvl>
    <w:lvl w:ilvl="7">
      <w:start w:val="1"/>
      <w:numFmt w:val="lowerLetter"/>
      <w:lvlText w:val="(%8)"/>
      <w:lvlJc w:val="left"/>
      <w:pPr>
        <w:tabs>
          <w:tab w:val="num" w:pos="5400"/>
        </w:tabs>
        <w:ind w:left="504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36" w15:restartNumberingAfterBreak="0">
    <w:nsid w:val="51C824E7"/>
    <w:multiLevelType w:val="hybridMultilevel"/>
    <w:tmpl w:val="3DCADC02"/>
    <w:lvl w:ilvl="0" w:tplc="04150011">
      <w:start w:val="1"/>
      <w:numFmt w:val="decimal"/>
      <w:lvlText w:val="%1)"/>
      <w:lvlJc w:val="left"/>
      <w:pPr>
        <w:ind w:left="786" w:hanging="360"/>
      </w:pPr>
      <w:rPr>
        <w:color w:val="auto"/>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37" w15:restartNumberingAfterBreak="0">
    <w:nsid w:val="54D65747"/>
    <w:multiLevelType w:val="hybridMultilevel"/>
    <w:tmpl w:val="3DCADC02"/>
    <w:lvl w:ilvl="0" w:tplc="04150011">
      <w:start w:val="1"/>
      <w:numFmt w:val="decimal"/>
      <w:lvlText w:val="%1)"/>
      <w:lvlJc w:val="left"/>
      <w:pPr>
        <w:ind w:left="786" w:hanging="360"/>
      </w:pPr>
      <w:rPr>
        <w:color w:val="auto"/>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38" w15:restartNumberingAfterBreak="0">
    <w:nsid w:val="5886687F"/>
    <w:multiLevelType w:val="hybridMultilevel"/>
    <w:tmpl w:val="59CEC274"/>
    <w:lvl w:ilvl="0" w:tplc="878C6EF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9" w15:restartNumberingAfterBreak="0">
    <w:nsid w:val="59C63A53"/>
    <w:multiLevelType w:val="hybridMultilevel"/>
    <w:tmpl w:val="C2DC2C5A"/>
    <w:lvl w:ilvl="0" w:tplc="C13CC758">
      <w:start w:val="1"/>
      <w:numFmt w:val="decimal"/>
      <w:lvlText w:val="%1."/>
      <w:lvlJc w:val="center"/>
      <w:pPr>
        <w:ind w:left="720" w:hanging="360"/>
      </w:pPr>
      <w:rPr>
        <w:rFonts w:cs="Times New Roman" w:hint="default"/>
      </w:rPr>
    </w:lvl>
    <w:lvl w:ilvl="1" w:tplc="04150011">
      <w:start w:val="1"/>
      <w:numFmt w:val="decimal"/>
      <w:lvlText w:val="%2)"/>
      <w:lvlJc w:val="left"/>
      <w:pPr>
        <w:ind w:left="1440" w:hanging="360"/>
      </w:pPr>
      <w:rPr>
        <w:rFonts w:cs="Times New Roman"/>
      </w:rPr>
    </w:lvl>
    <w:lvl w:ilvl="2" w:tplc="04150017">
      <w:start w:val="1"/>
      <w:numFmt w:val="lowerLetter"/>
      <w:lvlText w:val="%3)"/>
      <w:lvlJc w:val="left"/>
      <w:pPr>
        <w:ind w:left="2160" w:hanging="180"/>
      </w:pPr>
      <w:rPr>
        <w:rFonts w:cs="Times New Roman" w:hint="default"/>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5E9704EB"/>
    <w:multiLevelType w:val="hybridMultilevel"/>
    <w:tmpl w:val="435A274A"/>
    <w:lvl w:ilvl="0" w:tplc="06D6978A">
      <w:start w:val="1"/>
      <w:numFmt w:val="decimal"/>
      <w:lvlText w:val="%1."/>
      <w:lvlJc w:val="left"/>
      <w:pPr>
        <w:ind w:left="1065" w:hanging="360"/>
      </w:pPr>
      <w:rPr>
        <w:rFonts w:cs="Times New Roman" w:hint="default"/>
      </w:rPr>
    </w:lvl>
    <w:lvl w:ilvl="1" w:tplc="04150019" w:tentative="1">
      <w:start w:val="1"/>
      <w:numFmt w:val="lowerLetter"/>
      <w:lvlText w:val="%2."/>
      <w:lvlJc w:val="left"/>
      <w:pPr>
        <w:ind w:left="1785" w:hanging="360"/>
      </w:pPr>
      <w:rPr>
        <w:rFonts w:cs="Times New Roman"/>
      </w:rPr>
    </w:lvl>
    <w:lvl w:ilvl="2" w:tplc="0415001B" w:tentative="1">
      <w:start w:val="1"/>
      <w:numFmt w:val="lowerRoman"/>
      <w:lvlText w:val="%3."/>
      <w:lvlJc w:val="right"/>
      <w:pPr>
        <w:ind w:left="2505" w:hanging="180"/>
      </w:pPr>
      <w:rPr>
        <w:rFonts w:cs="Times New Roman"/>
      </w:rPr>
    </w:lvl>
    <w:lvl w:ilvl="3" w:tplc="0415000F" w:tentative="1">
      <w:start w:val="1"/>
      <w:numFmt w:val="decimal"/>
      <w:lvlText w:val="%4."/>
      <w:lvlJc w:val="left"/>
      <w:pPr>
        <w:ind w:left="3225" w:hanging="360"/>
      </w:pPr>
      <w:rPr>
        <w:rFonts w:cs="Times New Roman"/>
      </w:rPr>
    </w:lvl>
    <w:lvl w:ilvl="4" w:tplc="04150019" w:tentative="1">
      <w:start w:val="1"/>
      <w:numFmt w:val="lowerLetter"/>
      <w:lvlText w:val="%5."/>
      <w:lvlJc w:val="left"/>
      <w:pPr>
        <w:ind w:left="3945" w:hanging="360"/>
      </w:pPr>
      <w:rPr>
        <w:rFonts w:cs="Times New Roman"/>
      </w:rPr>
    </w:lvl>
    <w:lvl w:ilvl="5" w:tplc="0415001B" w:tentative="1">
      <w:start w:val="1"/>
      <w:numFmt w:val="lowerRoman"/>
      <w:lvlText w:val="%6."/>
      <w:lvlJc w:val="right"/>
      <w:pPr>
        <w:ind w:left="4665" w:hanging="180"/>
      </w:pPr>
      <w:rPr>
        <w:rFonts w:cs="Times New Roman"/>
      </w:rPr>
    </w:lvl>
    <w:lvl w:ilvl="6" w:tplc="0415000F" w:tentative="1">
      <w:start w:val="1"/>
      <w:numFmt w:val="decimal"/>
      <w:lvlText w:val="%7."/>
      <w:lvlJc w:val="left"/>
      <w:pPr>
        <w:ind w:left="5385" w:hanging="360"/>
      </w:pPr>
      <w:rPr>
        <w:rFonts w:cs="Times New Roman"/>
      </w:rPr>
    </w:lvl>
    <w:lvl w:ilvl="7" w:tplc="04150019" w:tentative="1">
      <w:start w:val="1"/>
      <w:numFmt w:val="lowerLetter"/>
      <w:lvlText w:val="%8."/>
      <w:lvlJc w:val="left"/>
      <w:pPr>
        <w:ind w:left="6105" w:hanging="360"/>
      </w:pPr>
      <w:rPr>
        <w:rFonts w:cs="Times New Roman"/>
      </w:rPr>
    </w:lvl>
    <w:lvl w:ilvl="8" w:tplc="0415001B" w:tentative="1">
      <w:start w:val="1"/>
      <w:numFmt w:val="lowerRoman"/>
      <w:lvlText w:val="%9."/>
      <w:lvlJc w:val="right"/>
      <w:pPr>
        <w:ind w:left="6825" w:hanging="180"/>
      </w:pPr>
      <w:rPr>
        <w:rFonts w:cs="Times New Roman"/>
      </w:rPr>
    </w:lvl>
  </w:abstractNum>
  <w:abstractNum w:abstractNumId="41" w15:restartNumberingAfterBreak="0">
    <w:nsid w:val="605F6D43"/>
    <w:multiLevelType w:val="hybridMultilevel"/>
    <w:tmpl w:val="F5509F16"/>
    <w:lvl w:ilvl="0" w:tplc="04150017">
      <w:start w:val="1"/>
      <w:numFmt w:val="lowerLetter"/>
      <w:lvlText w:val="%1)"/>
      <w:lvlJc w:val="left"/>
      <w:pPr>
        <w:ind w:left="774" w:hanging="360"/>
      </w:pPr>
      <w:rPr>
        <w:rFonts w:cs="Times New Roman"/>
      </w:rPr>
    </w:lvl>
    <w:lvl w:ilvl="1" w:tplc="04150019">
      <w:start w:val="1"/>
      <w:numFmt w:val="lowerLetter"/>
      <w:lvlText w:val="%2."/>
      <w:lvlJc w:val="left"/>
      <w:pPr>
        <w:ind w:left="1494" w:hanging="360"/>
      </w:pPr>
      <w:rPr>
        <w:rFonts w:cs="Times New Roman"/>
      </w:rPr>
    </w:lvl>
    <w:lvl w:ilvl="2" w:tplc="0415001B">
      <w:start w:val="1"/>
      <w:numFmt w:val="lowerRoman"/>
      <w:lvlText w:val="%3."/>
      <w:lvlJc w:val="right"/>
      <w:pPr>
        <w:ind w:left="2214" w:hanging="180"/>
      </w:pPr>
      <w:rPr>
        <w:rFonts w:cs="Times New Roman"/>
      </w:rPr>
    </w:lvl>
    <w:lvl w:ilvl="3" w:tplc="0415000F">
      <w:start w:val="1"/>
      <w:numFmt w:val="decimal"/>
      <w:lvlText w:val="%4."/>
      <w:lvlJc w:val="left"/>
      <w:pPr>
        <w:ind w:left="2934" w:hanging="360"/>
      </w:pPr>
      <w:rPr>
        <w:rFonts w:cs="Times New Roman"/>
      </w:rPr>
    </w:lvl>
    <w:lvl w:ilvl="4" w:tplc="04150019">
      <w:start w:val="1"/>
      <w:numFmt w:val="lowerLetter"/>
      <w:lvlText w:val="%5."/>
      <w:lvlJc w:val="left"/>
      <w:pPr>
        <w:ind w:left="3654" w:hanging="360"/>
      </w:pPr>
      <w:rPr>
        <w:rFonts w:cs="Times New Roman"/>
      </w:rPr>
    </w:lvl>
    <w:lvl w:ilvl="5" w:tplc="0415001B">
      <w:start w:val="1"/>
      <w:numFmt w:val="lowerRoman"/>
      <w:lvlText w:val="%6."/>
      <w:lvlJc w:val="right"/>
      <w:pPr>
        <w:ind w:left="4374" w:hanging="180"/>
      </w:pPr>
      <w:rPr>
        <w:rFonts w:cs="Times New Roman"/>
      </w:rPr>
    </w:lvl>
    <w:lvl w:ilvl="6" w:tplc="0415000F">
      <w:start w:val="1"/>
      <w:numFmt w:val="decimal"/>
      <w:lvlText w:val="%7."/>
      <w:lvlJc w:val="left"/>
      <w:pPr>
        <w:ind w:left="5094" w:hanging="360"/>
      </w:pPr>
      <w:rPr>
        <w:rFonts w:cs="Times New Roman"/>
      </w:rPr>
    </w:lvl>
    <w:lvl w:ilvl="7" w:tplc="04150019">
      <w:start w:val="1"/>
      <w:numFmt w:val="lowerLetter"/>
      <w:lvlText w:val="%8."/>
      <w:lvlJc w:val="left"/>
      <w:pPr>
        <w:ind w:left="5814" w:hanging="360"/>
      </w:pPr>
      <w:rPr>
        <w:rFonts w:cs="Times New Roman"/>
      </w:rPr>
    </w:lvl>
    <w:lvl w:ilvl="8" w:tplc="0415001B">
      <w:start w:val="1"/>
      <w:numFmt w:val="lowerRoman"/>
      <w:lvlText w:val="%9."/>
      <w:lvlJc w:val="right"/>
      <w:pPr>
        <w:ind w:left="6534" w:hanging="180"/>
      </w:pPr>
      <w:rPr>
        <w:rFonts w:cs="Times New Roman"/>
      </w:rPr>
    </w:lvl>
  </w:abstractNum>
  <w:abstractNum w:abstractNumId="42" w15:restartNumberingAfterBreak="0">
    <w:nsid w:val="633365C4"/>
    <w:multiLevelType w:val="hybridMultilevel"/>
    <w:tmpl w:val="A3F0DED8"/>
    <w:lvl w:ilvl="0" w:tplc="878C6E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4" w15:restartNumberingAfterBreak="0">
    <w:nsid w:val="6E3B0A50"/>
    <w:multiLevelType w:val="hybridMultilevel"/>
    <w:tmpl w:val="89B43868"/>
    <w:lvl w:ilvl="0" w:tplc="0415000F">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5" w15:restartNumberingAfterBreak="0">
    <w:nsid w:val="70F95478"/>
    <w:multiLevelType w:val="hybridMultilevel"/>
    <w:tmpl w:val="D1962242"/>
    <w:lvl w:ilvl="0" w:tplc="2CC4BD30">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6450D35"/>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7" w15:restartNumberingAfterBreak="0">
    <w:nsid w:val="79E646EC"/>
    <w:multiLevelType w:val="multilevel"/>
    <w:tmpl w:val="39CCAF4A"/>
    <w:lvl w:ilvl="0">
      <w:start w:val="1"/>
      <w:numFmt w:val="decimal"/>
      <w:lvlText w:val="%1."/>
      <w:lvlJc w:val="left"/>
      <w:pPr>
        <w:ind w:left="1065" w:hanging="360"/>
      </w:pPr>
      <w:rPr>
        <w:rFonts w:cs="Times New Roman" w:hint="default"/>
      </w:rPr>
    </w:lvl>
    <w:lvl w:ilvl="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48" w15:restartNumberingAfterBreak="0">
    <w:nsid w:val="7E1E10AD"/>
    <w:multiLevelType w:val="hybridMultilevel"/>
    <w:tmpl w:val="60308F1C"/>
    <w:lvl w:ilvl="0" w:tplc="C13CC758">
      <w:start w:val="1"/>
      <w:numFmt w:val="decimal"/>
      <w:lvlText w:val="%1."/>
      <w:lvlJc w:val="center"/>
      <w:pPr>
        <w:ind w:left="720" w:hanging="360"/>
      </w:pPr>
      <w:rPr>
        <w:rFonts w:cs="Times New Roman" w:hint="default"/>
      </w:rPr>
    </w:lvl>
    <w:lvl w:ilvl="1" w:tplc="04150011">
      <w:start w:val="1"/>
      <w:numFmt w:val="decimal"/>
      <w:lvlText w:val="%2)"/>
      <w:lvlJc w:val="left"/>
      <w:pPr>
        <w:ind w:left="1440" w:hanging="360"/>
      </w:pPr>
      <w:rPr>
        <w:rFonts w:cs="Times New Roman"/>
      </w:rPr>
    </w:lvl>
    <w:lvl w:ilvl="2" w:tplc="04150017">
      <w:start w:val="1"/>
      <w:numFmt w:val="lowerLetter"/>
      <w:lvlText w:val="%3)"/>
      <w:lvlJc w:val="lef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9" w15:restartNumberingAfterBreak="0">
    <w:nsid w:val="7F4C68B4"/>
    <w:multiLevelType w:val="multilevel"/>
    <w:tmpl w:val="39CCAF4A"/>
    <w:lvl w:ilvl="0">
      <w:start w:val="1"/>
      <w:numFmt w:val="decimal"/>
      <w:lvlText w:val="%1."/>
      <w:lvlJc w:val="left"/>
      <w:pPr>
        <w:ind w:left="1065"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50" w15:restartNumberingAfterBreak="0">
    <w:nsid w:val="7F5E01EA"/>
    <w:multiLevelType w:val="multilevel"/>
    <w:tmpl w:val="B63E1188"/>
    <w:lvl w:ilvl="0">
      <w:start w:val="1"/>
      <w:numFmt w:val="decimal"/>
      <w:suff w:val="nothing"/>
      <w:lvlText w:val="Rozdział %1."/>
      <w:lvlJc w:val="left"/>
      <w:rPr>
        <w:rFonts w:ascii="Cambria" w:hAnsi="Cambria" w:cs="Times New Roman" w:hint="default"/>
        <w:b/>
        <w:i w:val="0"/>
        <w:caps w:val="0"/>
        <w:strike w:val="0"/>
        <w:dstrike w:val="0"/>
        <w:vanish w:val="0"/>
        <w:color w:val="auto"/>
        <w:spacing w:val="0"/>
        <w:w w:val="100"/>
        <w:kern w:val="0"/>
        <w:position w:val="0"/>
        <w:sz w:val="22"/>
        <w:u w:val="none"/>
        <w:effect w:val="none"/>
        <w:vertAlign w:val="baseline"/>
      </w:rPr>
    </w:lvl>
    <w:lvl w:ilvl="1">
      <w:start w:val="1"/>
      <w:numFmt w:val="decimal"/>
      <w:lvlRestart w:val="0"/>
      <w:lvlText w:val="§ %2."/>
      <w:lvlJc w:val="left"/>
      <w:pPr>
        <w:tabs>
          <w:tab w:val="num" w:pos="907"/>
        </w:tabs>
        <w:ind w:left="851" w:hanging="851"/>
      </w:pPr>
      <w:rPr>
        <w:rFonts w:ascii="Cambria" w:hAnsi="Cambria" w:cs="Times New Roman" w:hint="default"/>
        <w:b/>
        <w:i w:val="0"/>
        <w:caps w:val="0"/>
        <w:strike w:val="0"/>
        <w:dstrike w:val="0"/>
        <w:vanish w:val="0"/>
        <w:color w:val="auto"/>
        <w:spacing w:val="0"/>
        <w:w w:val="100"/>
        <w:kern w:val="0"/>
        <w:position w:val="0"/>
        <w:sz w:val="22"/>
        <w:u w:val="none"/>
        <w:effect w:val="none"/>
        <w:vertAlign w:val="baseline"/>
      </w:rPr>
    </w:lvl>
    <w:lvl w:ilvl="2">
      <w:start w:val="1"/>
      <w:numFmt w:val="decimal"/>
      <w:lvlText w:val="%3)"/>
      <w:lvlJc w:val="left"/>
      <w:pPr>
        <w:tabs>
          <w:tab w:val="num" w:pos="907"/>
        </w:tabs>
        <w:ind w:left="1418" w:hanging="511"/>
      </w:pPr>
      <w:rPr>
        <w:rFonts w:ascii="Calibri" w:hAnsi="Calibri" w:cs="Times New Roman" w:hint="default"/>
        <w:b w:val="0"/>
        <w:i w:val="0"/>
        <w:caps w:val="0"/>
        <w:strike w:val="0"/>
        <w:dstrike w:val="0"/>
        <w:vanish w:val="0"/>
        <w:color w:val="auto"/>
        <w:spacing w:val="0"/>
        <w:w w:val="100"/>
        <w:kern w:val="0"/>
        <w:position w:val="0"/>
        <w:u w:val="none"/>
        <w:effect w:val="none"/>
        <w:vertAlign w:val="baseline"/>
      </w:rPr>
    </w:lvl>
    <w:lvl w:ilvl="3">
      <w:start w:val="1"/>
      <w:numFmt w:val="decimal"/>
      <w:lvlText w:val="(%4)"/>
      <w:lvlJc w:val="left"/>
      <w:pPr>
        <w:tabs>
          <w:tab w:val="num" w:pos="1985"/>
        </w:tabs>
        <w:ind w:left="1928" w:hanging="454"/>
      </w:pPr>
      <w:rPr>
        <w:rFonts w:ascii="Cambria" w:hAnsi="Cambria" w:cs="Times New Roman" w:hint="default"/>
        <w:b w:val="0"/>
        <w:i w:val="0"/>
        <w:sz w:val="22"/>
      </w:rPr>
    </w:lvl>
    <w:lvl w:ilvl="4">
      <w:start w:val="1"/>
      <w:numFmt w:val="decimal"/>
      <w:lvlText w:val="(%5)"/>
      <w:lvlJc w:val="left"/>
      <w:pPr>
        <w:tabs>
          <w:tab w:val="num" w:pos="3240"/>
        </w:tabs>
        <w:ind w:left="2880"/>
      </w:pPr>
      <w:rPr>
        <w:rFonts w:cs="Times New Roman" w:hint="default"/>
      </w:rPr>
    </w:lvl>
    <w:lvl w:ilvl="5">
      <w:start w:val="1"/>
      <w:numFmt w:val="lowerLetter"/>
      <w:lvlText w:val="(%6)"/>
      <w:lvlJc w:val="left"/>
      <w:pPr>
        <w:tabs>
          <w:tab w:val="num" w:pos="3960"/>
        </w:tabs>
        <w:ind w:left="3600"/>
      </w:pPr>
      <w:rPr>
        <w:rFonts w:cs="Times New Roman" w:hint="default"/>
      </w:rPr>
    </w:lvl>
    <w:lvl w:ilvl="6">
      <w:start w:val="1"/>
      <w:numFmt w:val="lowerRoman"/>
      <w:lvlText w:val="(%7)"/>
      <w:lvlJc w:val="left"/>
      <w:pPr>
        <w:tabs>
          <w:tab w:val="num" w:pos="4680"/>
        </w:tabs>
        <w:ind w:left="4320"/>
      </w:pPr>
      <w:rPr>
        <w:rFonts w:cs="Times New Roman" w:hint="default"/>
      </w:rPr>
    </w:lvl>
    <w:lvl w:ilvl="7">
      <w:start w:val="1"/>
      <w:numFmt w:val="lowerLetter"/>
      <w:lvlText w:val="(%8)"/>
      <w:lvlJc w:val="left"/>
      <w:pPr>
        <w:tabs>
          <w:tab w:val="num" w:pos="5400"/>
        </w:tabs>
        <w:ind w:left="5040"/>
      </w:pPr>
      <w:rPr>
        <w:rFonts w:cs="Times New Roman" w:hint="default"/>
      </w:rPr>
    </w:lvl>
    <w:lvl w:ilvl="8">
      <w:start w:val="1"/>
      <w:numFmt w:val="lowerRoman"/>
      <w:lvlText w:val="(%9)"/>
      <w:lvlJc w:val="left"/>
      <w:pPr>
        <w:tabs>
          <w:tab w:val="num" w:pos="6120"/>
        </w:tabs>
        <w:ind w:left="5760"/>
      </w:pPr>
      <w:rPr>
        <w:rFonts w:cs="Times New Roman" w:hint="default"/>
      </w:rPr>
    </w:lvl>
  </w:abstractNum>
  <w:num w:numId="1" w16cid:durableId="1080179351">
    <w:abstractNumId w:val="40"/>
  </w:num>
  <w:num w:numId="2" w16cid:durableId="856771654">
    <w:abstractNumId w:val="27"/>
  </w:num>
  <w:num w:numId="3" w16cid:durableId="710229163">
    <w:abstractNumId w:val="30"/>
  </w:num>
  <w:num w:numId="4" w16cid:durableId="303509892">
    <w:abstractNumId w:val="50"/>
  </w:num>
  <w:num w:numId="5" w16cid:durableId="1046491921">
    <w:abstractNumId w:val="47"/>
  </w:num>
  <w:num w:numId="6" w16cid:durableId="202912921">
    <w:abstractNumId w:val="49"/>
  </w:num>
  <w:num w:numId="7" w16cid:durableId="164636035">
    <w:abstractNumId w:val="3"/>
  </w:num>
  <w:num w:numId="8" w16cid:durableId="1548712999">
    <w:abstractNumId w:val="35"/>
  </w:num>
  <w:num w:numId="9" w16cid:durableId="818226861">
    <w:abstractNumId w:val="5"/>
  </w:num>
  <w:num w:numId="10" w16cid:durableId="184485536">
    <w:abstractNumId w:val="22"/>
  </w:num>
  <w:num w:numId="11" w16cid:durableId="743601759">
    <w:abstractNumId w:val="39"/>
  </w:num>
  <w:num w:numId="12" w16cid:durableId="1087069010">
    <w:abstractNumId w:val="13"/>
  </w:num>
  <w:num w:numId="13" w16cid:durableId="474638418">
    <w:abstractNumId w:val="8"/>
  </w:num>
  <w:num w:numId="14" w16cid:durableId="1422527197">
    <w:abstractNumId w:val="1"/>
  </w:num>
  <w:num w:numId="15" w16cid:durableId="1982298313">
    <w:abstractNumId w:val="24"/>
  </w:num>
  <w:num w:numId="16" w16cid:durableId="971902873">
    <w:abstractNumId w:val="4"/>
  </w:num>
  <w:num w:numId="17" w16cid:durableId="1898778012">
    <w:abstractNumId w:val="2"/>
  </w:num>
  <w:num w:numId="18" w16cid:durableId="113867465">
    <w:abstractNumId w:val="48"/>
  </w:num>
  <w:num w:numId="19" w16cid:durableId="199754443">
    <w:abstractNumId w:val="7"/>
  </w:num>
  <w:num w:numId="20" w16cid:durableId="777719796">
    <w:abstractNumId w:val="23"/>
  </w:num>
  <w:num w:numId="21" w16cid:durableId="1793858299">
    <w:abstractNumId w:val="32"/>
  </w:num>
  <w:num w:numId="22" w16cid:durableId="180583237">
    <w:abstractNumId w:val="12"/>
  </w:num>
  <w:num w:numId="23" w16cid:durableId="1438603566">
    <w:abstractNumId w:val="19"/>
  </w:num>
  <w:num w:numId="24" w16cid:durableId="1703824406">
    <w:abstractNumId w:val="14"/>
  </w:num>
  <w:num w:numId="25" w16cid:durableId="263877835">
    <w:abstractNumId w:val="25"/>
  </w:num>
  <w:num w:numId="26" w16cid:durableId="1180923883">
    <w:abstractNumId w:val="21"/>
  </w:num>
  <w:num w:numId="27" w16cid:durableId="597519072">
    <w:abstractNumId w:val="33"/>
  </w:num>
  <w:num w:numId="28" w16cid:durableId="1199196417">
    <w:abstractNumId w:val="0"/>
  </w:num>
  <w:num w:numId="29" w16cid:durableId="1465004208">
    <w:abstractNumId w:val="6"/>
  </w:num>
  <w:num w:numId="30" w16cid:durableId="493029008">
    <w:abstractNumId w:val="6"/>
  </w:num>
  <w:num w:numId="31" w16cid:durableId="735473869">
    <w:abstractNumId w:val="18"/>
  </w:num>
  <w:num w:numId="32" w16cid:durableId="161443391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17382348">
    <w:abstractNumId w:val="41"/>
  </w:num>
  <w:num w:numId="34" w16cid:durableId="1232278180">
    <w:abstractNumId w:val="29"/>
  </w:num>
  <w:num w:numId="35" w16cid:durableId="165121007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11490813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337274483">
    <w:abstractNumId w:val="31"/>
  </w:num>
  <w:num w:numId="38" w16cid:durableId="347219453">
    <w:abstractNumId w:val="15"/>
  </w:num>
  <w:num w:numId="39" w16cid:durableId="882643147">
    <w:abstractNumId w:val="17"/>
  </w:num>
  <w:num w:numId="40" w16cid:durableId="626132465">
    <w:abstractNumId w:val="38"/>
  </w:num>
  <w:num w:numId="41" w16cid:durableId="1540388171">
    <w:abstractNumId w:val="42"/>
  </w:num>
  <w:num w:numId="42" w16cid:durableId="1449619660">
    <w:abstractNumId w:val="10"/>
  </w:num>
  <w:num w:numId="43" w16cid:durableId="1944730529">
    <w:abstractNumId w:val="26"/>
  </w:num>
  <w:num w:numId="44" w16cid:durableId="1926692865">
    <w:abstractNumId w:val="44"/>
  </w:num>
  <w:num w:numId="45" w16cid:durableId="591621314">
    <w:abstractNumId w:val="9"/>
  </w:num>
  <w:num w:numId="46" w16cid:durableId="809129282">
    <w:abstractNumId w:val="34"/>
  </w:num>
  <w:num w:numId="47" w16cid:durableId="1586841248">
    <w:abstractNumId w:val="16"/>
  </w:num>
  <w:num w:numId="48" w16cid:durableId="82340166">
    <w:abstractNumId w:val="28"/>
  </w:num>
  <w:num w:numId="49" w16cid:durableId="782189194">
    <w:abstractNumId w:val="28"/>
  </w:num>
  <w:num w:numId="50" w16cid:durableId="132069183">
    <w:abstractNumId w:val="28"/>
  </w:num>
  <w:num w:numId="51" w16cid:durableId="167799886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63840838">
    <w:abstractNumId w:val="11"/>
  </w:num>
  <w:num w:numId="53" w16cid:durableId="164168216">
    <w:abstractNumId w:val="36"/>
  </w:num>
  <w:num w:numId="54" w16cid:durableId="1788311727">
    <w:abstractNumId w:val="37"/>
  </w:num>
  <w:num w:numId="55" w16cid:durableId="432826044">
    <w:abstractNumId w:val="45"/>
  </w:num>
  <w:num w:numId="56" w16cid:durableId="102374570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39342967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327707611">
    <w:abstractNumId w:val="46"/>
  </w:num>
  <w:num w:numId="59" w16cid:durableId="129444811">
    <w:abstractNumId w:val="28"/>
  </w:num>
  <w:num w:numId="60" w16cid:durableId="684676750">
    <w:abstractNumId w:val="28"/>
  </w:num>
  <w:num w:numId="61" w16cid:durableId="1247375397">
    <w:abstractNumId w:val="28"/>
  </w:num>
  <w:num w:numId="62" w16cid:durableId="112067368">
    <w:abstractNumId w:val="28"/>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removePersonalInformation/>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0210"/>
    <w:rsid w:val="00001E6C"/>
    <w:rsid w:val="0000314E"/>
    <w:rsid w:val="00007775"/>
    <w:rsid w:val="00007A72"/>
    <w:rsid w:val="000114CD"/>
    <w:rsid w:val="000132C1"/>
    <w:rsid w:val="000135F6"/>
    <w:rsid w:val="00014E11"/>
    <w:rsid w:val="000165C1"/>
    <w:rsid w:val="00023256"/>
    <w:rsid w:val="00024444"/>
    <w:rsid w:val="00031352"/>
    <w:rsid w:val="000329D4"/>
    <w:rsid w:val="00033251"/>
    <w:rsid w:val="00034707"/>
    <w:rsid w:val="00035F98"/>
    <w:rsid w:val="00041575"/>
    <w:rsid w:val="0004316A"/>
    <w:rsid w:val="00043669"/>
    <w:rsid w:val="00044AD9"/>
    <w:rsid w:val="000457CB"/>
    <w:rsid w:val="000478A9"/>
    <w:rsid w:val="0005151F"/>
    <w:rsid w:val="000551FF"/>
    <w:rsid w:val="00055BD6"/>
    <w:rsid w:val="00062380"/>
    <w:rsid w:val="000651A7"/>
    <w:rsid w:val="00066957"/>
    <w:rsid w:val="00066C6F"/>
    <w:rsid w:val="00067771"/>
    <w:rsid w:val="00070E0D"/>
    <w:rsid w:val="0007127D"/>
    <w:rsid w:val="000717E6"/>
    <w:rsid w:val="000738E4"/>
    <w:rsid w:val="000778C0"/>
    <w:rsid w:val="0008029C"/>
    <w:rsid w:val="00082DD6"/>
    <w:rsid w:val="00084ECF"/>
    <w:rsid w:val="00086767"/>
    <w:rsid w:val="000874C6"/>
    <w:rsid w:val="00093CA1"/>
    <w:rsid w:val="00094A05"/>
    <w:rsid w:val="00094BC9"/>
    <w:rsid w:val="00095145"/>
    <w:rsid w:val="00095C93"/>
    <w:rsid w:val="000971ED"/>
    <w:rsid w:val="00097402"/>
    <w:rsid w:val="000A0100"/>
    <w:rsid w:val="000A1CF9"/>
    <w:rsid w:val="000A42E3"/>
    <w:rsid w:val="000A5A6D"/>
    <w:rsid w:val="000A6C71"/>
    <w:rsid w:val="000B0C8A"/>
    <w:rsid w:val="000B1318"/>
    <w:rsid w:val="000B23C2"/>
    <w:rsid w:val="000B2632"/>
    <w:rsid w:val="000B303B"/>
    <w:rsid w:val="000B55E0"/>
    <w:rsid w:val="000B6A0B"/>
    <w:rsid w:val="000C0960"/>
    <w:rsid w:val="000C26A3"/>
    <w:rsid w:val="000C37FF"/>
    <w:rsid w:val="000C4908"/>
    <w:rsid w:val="000C6270"/>
    <w:rsid w:val="000C669E"/>
    <w:rsid w:val="000D1B9F"/>
    <w:rsid w:val="000D2E8D"/>
    <w:rsid w:val="000D3B79"/>
    <w:rsid w:val="000D5F6A"/>
    <w:rsid w:val="000D7CB2"/>
    <w:rsid w:val="000E0DF3"/>
    <w:rsid w:val="000E1174"/>
    <w:rsid w:val="000E11D4"/>
    <w:rsid w:val="000E3556"/>
    <w:rsid w:val="000E4817"/>
    <w:rsid w:val="000E54E2"/>
    <w:rsid w:val="000E766D"/>
    <w:rsid w:val="000E7F05"/>
    <w:rsid w:val="000F07BD"/>
    <w:rsid w:val="000F19DC"/>
    <w:rsid w:val="000F2443"/>
    <w:rsid w:val="000F374F"/>
    <w:rsid w:val="000F5B8B"/>
    <w:rsid w:val="000F7639"/>
    <w:rsid w:val="00100C7C"/>
    <w:rsid w:val="00105437"/>
    <w:rsid w:val="00111ADC"/>
    <w:rsid w:val="001137C7"/>
    <w:rsid w:val="00114B1D"/>
    <w:rsid w:val="0011563F"/>
    <w:rsid w:val="00115F10"/>
    <w:rsid w:val="0011718E"/>
    <w:rsid w:val="0012189F"/>
    <w:rsid w:val="00123788"/>
    <w:rsid w:val="00123F0B"/>
    <w:rsid w:val="00124B3D"/>
    <w:rsid w:val="00125E99"/>
    <w:rsid w:val="0013023C"/>
    <w:rsid w:val="0013282C"/>
    <w:rsid w:val="00136BAC"/>
    <w:rsid w:val="00136E8C"/>
    <w:rsid w:val="00140C70"/>
    <w:rsid w:val="00142BC4"/>
    <w:rsid w:val="00144377"/>
    <w:rsid w:val="00146D39"/>
    <w:rsid w:val="001513DE"/>
    <w:rsid w:val="001521F6"/>
    <w:rsid w:val="00155CAA"/>
    <w:rsid w:val="00160886"/>
    <w:rsid w:val="0016104D"/>
    <w:rsid w:val="0016220A"/>
    <w:rsid w:val="001636C2"/>
    <w:rsid w:val="001705CC"/>
    <w:rsid w:val="00172822"/>
    <w:rsid w:val="00177E90"/>
    <w:rsid w:val="00182261"/>
    <w:rsid w:val="0018584F"/>
    <w:rsid w:val="00186CC9"/>
    <w:rsid w:val="00190981"/>
    <w:rsid w:val="00191637"/>
    <w:rsid w:val="00193182"/>
    <w:rsid w:val="00197B63"/>
    <w:rsid w:val="001A0DE2"/>
    <w:rsid w:val="001A269C"/>
    <w:rsid w:val="001A6CC7"/>
    <w:rsid w:val="001A74FF"/>
    <w:rsid w:val="001B1376"/>
    <w:rsid w:val="001B4EF0"/>
    <w:rsid w:val="001B5AF0"/>
    <w:rsid w:val="001B709F"/>
    <w:rsid w:val="001B72E6"/>
    <w:rsid w:val="001C1617"/>
    <w:rsid w:val="001C3B84"/>
    <w:rsid w:val="001C4BCC"/>
    <w:rsid w:val="001C6A0E"/>
    <w:rsid w:val="001C780A"/>
    <w:rsid w:val="001D1C9E"/>
    <w:rsid w:val="001D4000"/>
    <w:rsid w:val="001D6ABB"/>
    <w:rsid w:val="001E2BA0"/>
    <w:rsid w:val="001E4604"/>
    <w:rsid w:val="001E61D6"/>
    <w:rsid w:val="001E66EB"/>
    <w:rsid w:val="001F0624"/>
    <w:rsid w:val="001F1727"/>
    <w:rsid w:val="001F1C79"/>
    <w:rsid w:val="001F283D"/>
    <w:rsid w:val="001F29BA"/>
    <w:rsid w:val="00201109"/>
    <w:rsid w:val="00201F25"/>
    <w:rsid w:val="00206586"/>
    <w:rsid w:val="00210542"/>
    <w:rsid w:val="002118C2"/>
    <w:rsid w:val="00213C60"/>
    <w:rsid w:val="002156A7"/>
    <w:rsid w:val="00216259"/>
    <w:rsid w:val="002213F3"/>
    <w:rsid w:val="00222BCE"/>
    <w:rsid w:val="002262CA"/>
    <w:rsid w:val="002270C6"/>
    <w:rsid w:val="00230554"/>
    <w:rsid w:val="00231DFC"/>
    <w:rsid w:val="002337AA"/>
    <w:rsid w:val="00236B11"/>
    <w:rsid w:val="0023769E"/>
    <w:rsid w:val="00241607"/>
    <w:rsid w:val="00242FAC"/>
    <w:rsid w:val="00243A7B"/>
    <w:rsid w:val="00244848"/>
    <w:rsid w:val="0024763E"/>
    <w:rsid w:val="00251B25"/>
    <w:rsid w:val="00252264"/>
    <w:rsid w:val="0025237D"/>
    <w:rsid w:val="00252CF9"/>
    <w:rsid w:val="002568F0"/>
    <w:rsid w:val="00256A18"/>
    <w:rsid w:val="00256D5C"/>
    <w:rsid w:val="00257A02"/>
    <w:rsid w:val="00263524"/>
    <w:rsid w:val="002711C7"/>
    <w:rsid w:val="002726C6"/>
    <w:rsid w:val="00273515"/>
    <w:rsid w:val="00274D86"/>
    <w:rsid w:val="00281745"/>
    <w:rsid w:val="00281A9E"/>
    <w:rsid w:val="00282A8A"/>
    <w:rsid w:val="002857DA"/>
    <w:rsid w:val="0028740C"/>
    <w:rsid w:val="00294074"/>
    <w:rsid w:val="00295A51"/>
    <w:rsid w:val="00295BE9"/>
    <w:rsid w:val="0029771F"/>
    <w:rsid w:val="002A07FD"/>
    <w:rsid w:val="002A144F"/>
    <w:rsid w:val="002A3BBC"/>
    <w:rsid w:val="002A4C86"/>
    <w:rsid w:val="002A6994"/>
    <w:rsid w:val="002A778D"/>
    <w:rsid w:val="002A7E39"/>
    <w:rsid w:val="002B4422"/>
    <w:rsid w:val="002B4BC5"/>
    <w:rsid w:val="002B7428"/>
    <w:rsid w:val="002C0444"/>
    <w:rsid w:val="002C08C6"/>
    <w:rsid w:val="002C1E51"/>
    <w:rsid w:val="002C1E62"/>
    <w:rsid w:val="002C2707"/>
    <w:rsid w:val="002C3812"/>
    <w:rsid w:val="002C7209"/>
    <w:rsid w:val="002D2109"/>
    <w:rsid w:val="002D3A2A"/>
    <w:rsid w:val="002D4A1B"/>
    <w:rsid w:val="002D5FE2"/>
    <w:rsid w:val="002D70DB"/>
    <w:rsid w:val="002E0EC0"/>
    <w:rsid w:val="002E2478"/>
    <w:rsid w:val="002E2D33"/>
    <w:rsid w:val="002E5913"/>
    <w:rsid w:val="002E7B82"/>
    <w:rsid w:val="002F1625"/>
    <w:rsid w:val="002F4632"/>
    <w:rsid w:val="002F5165"/>
    <w:rsid w:val="002F51B6"/>
    <w:rsid w:val="002F5DD0"/>
    <w:rsid w:val="003006DC"/>
    <w:rsid w:val="00302557"/>
    <w:rsid w:val="00302A58"/>
    <w:rsid w:val="003038EA"/>
    <w:rsid w:val="00310CC0"/>
    <w:rsid w:val="00320A4F"/>
    <w:rsid w:val="0032197E"/>
    <w:rsid w:val="003229E7"/>
    <w:rsid w:val="00325747"/>
    <w:rsid w:val="003331ED"/>
    <w:rsid w:val="00336F66"/>
    <w:rsid w:val="0033709C"/>
    <w:rsid w:val="00341A99"/>
    <w:rsid w:val="00346D48"/>
    <w:rsid w:val="003512FC"/>
    <w:rsid w:val="003525B0"/>
    <w:rsid w:val="003526EB"/>
    <w:rsid w:val="003539A2"/>
    <w:rsid w:val="0035490B"/>
    <w:rsid w:val="003553D1"/>
    <w:rsid w:val="0036105F"/>
    <w:rsid w:val="00363A65"/>
    <w:rsid w:val="00363A6D"/>
    <w:rsid w:val="00363F70"/>
    <w:rsid w:val="00365495"/>
    <w:rsid w:val="00365C41"/>
    <w:rsid w:val="003667A7"/>
    <w:rsid w:val="00366907"/>
    <w:rsid w:val="00382565"/>
    <w:rsid w:val="00382E1D"/>
    <w:rsid w:val="00385838"/>
    <w:rsid w:val="00385B6D"/>
    <w:rsid w:val="00385EB4"/>
    <w:rsid w:val="0038773B"/>
    <w:rsid w:val="003A066C"/>
    <w:rsid w:val="003A1086"/>
    <w:rsid w:val="003A39E5"/>
    <w:rsid w:val="003A668A"/>
    <w:rsid w:val="003B272F"/>
    <w:rsid w:val="003B479E"/>
    <w:rsid w:val="003B4980"/>
    <w:rsid w:val="003B4C7F"/>
    <w:rsid w:val="003B5253"/>
    <w:rsid w:val="003B6CEB"/>
    <w:rsid w:val="003C012D"/>
    <w:rsid w:val="003C2083"/>
    <w:rsid w:val="003D4628"/>
    <w:rsid w:val="003D4951"/>
    <w:rsid w:val="003D5A8E"/>
    <w:rsid w:val="003D71EB"/>
    <w:rsid w:val="003E10C4"/>
    <w:rsid w:val="003E1426"/>
    <w:rsid w:val="003E219C"/>
    <w:rsid w:val="003E2354"/>
    <w:rsid w:val="003E30E2"/>
    <w:rsid w:val="003E3E2B"/>
    <w:rsid w:val="003E5E67"/>
    <w:rsid w:val="003E5EBE"/>
    <w:rsid w:val="003E641A"/>
    <w:rsid w:val="003E7406"/>
    <w:rsid w:val="003F474C"/>
    <w:rsid w:val="003F58DD"/>
    <w:rsid w:val="003F7965"/>
    <w:rsid w:val="00402292"/>
    <w:rsid w:val="004042A7"/>
    <w:rsid w:val="004043AD"/>
    <w:rsid w:val="00405458"/>
    <w:rsid w:val="0040724D"/>
    <w:rsid w:val="0041056A"/>
    <w:rsid w:val="00410E97"/>
    <w:rsid w:val="00416409"/>
    <w:rsid w:val="00421CDA"/>
    <w:rsid w:val="004252F6"/>
    <w:rsid w:val="004265E1"/>
    <w:rsid w:val="00430BFC"/>
    <w:rsid w:val="00431391"/>
    <w:rsid w:val="00436BCF"/>
    <w:rsid w:val="00436C35"/>
    <w:rsid w:val="00436F12"/>
    <w:rsid w:val="00440656"/>
    <w:rsid w:val="00441837"/>
    <w:rsid w:val="004425E0"/>
    <w:rsid w:val="004430FB"/>
    <w:rsid w:val="004459F2"/>
    <w:rsid w:val="00445BB8"/>
    <w:rsid w:val="00446DB4"/>
    <w:rsid w:val="00447D20"/>
    <w:rsid w:val="00452F17"/>
    <w:rsid w:val="004535C9"/>
    <w:rsid w:val="004558DE"/>
    <w:rsid w:val="00456589"/>
    <w:rsid w:val="00461030"/>
    <w:rsid w:val="00462544"/>
    <w:rsid w:val="004636A9"/>
    <w:rsid w:val="0046543C"/>
    <w:rsid w:val="00465D8E"/>
    <w:rsid w:val="0046608E"/>
    <w:rsid w:val="00467040"/>
    <w:rsid w:val="00467EED"/>
    <w:rsid w:val="00467F98"/>
    <w:rsid w:val="0047112B"/>
    <w:rsid w:val="00471910"/>
    <w:rsid w:val="00472A83"/>
    <w:rsid w:val="0047370C"/>
    <w:rsid w:val="00474090"/>
    <w:rsid w:val="00474149"/>
    <w:rsid w:val="00474743"/>
    <w:rsid w:val="00474AD4"/>
    <w:rsid w:val="0048128B"/>
    <w:rsid w:val="00481A6C"/>
    <w:rsid w:val="004839A7"/>
    <w:rsid w:val="00484856"/>
    <w:rsid w:val="0049187B"/>
    <w:rsid w:val="00493B3E"/>
    <w:rsid w:val="00494750"/>
    <w:rsid w:val="00494EAF"/>
    <w:rsid w:val="00497A72"/>
    <w:rsid w:val="004A031F"/>
    <w:rsid w:val="004A0381"/>
    <w:rsid w:val="004A408A"/>
    <w:rsid w:val="004A5F26"/>
    <w:rsid w:val="004A790E"/>
    <w:rsid w:val="004B257F"/>
    <w:rsid w:val="004B3FF8"/>
    <w:rsid w:val="004B69E0"/>
    <w:rsid w:val="004B6A0B"/>
    <w:rsid w:val="004C12ED"/>
    <w:rsid w:val="004C5BA5"/>
    <w:rsid w:val="004C755A"/>
    <w:rsid w:val="004D176D"/>
    <w:rsid w:val="004D6EEE"/>
    <w:rsid w:val="004D770D"/>
    <w:rsid w:val="004E0B61"/>
    <w:rsid w:val="004E171C"/>
    <w:rsid w:val="004E1EDB"/>
    <w:rsid w:val="004E1FE8"/>
    <w:rsid w:val="004E2F97"/>
    <w:rsid w:val="004E6175"/>
    <w:rsid w:val="004E6C2C"/>
    <w:rsid w:val="004E7539"/>
    <w:rsid w:val="004F0CD9"/>
    <w:rsid w:val="004F7193"/>
    <w:rsid w:val="004F78AF"/>
    <w:rsid w:val="005006C5"/>
    <w:rsid w:val="00503705"/>
    <w:rsid w:val="00503BF7"/>
    <w:rsid w:val="00504F2D"/>
    <w:rsid w:val="005071D5"/>
    <w:rsid w:val="00507A5D"/>
    <w:rsid w:val="00513970"/>
    <w:rsid w:val="00515722"/>
    <w:rsid w:val="00517654"/>
    <w:rsid w:val="00521605"/>
    <w:rsid w:val="005229B1"/>
    <w:rsid w:val="005236A8"/>
    <w:rsid w:val="00524EA2"/>
    <w:rsid w:val="00525585"/>
    <w:rsid w:val="005267F1"/>
    <w:rsid w:val="005275E6"/>
    <w:rsid w:val="0053046F"/>
    <w:rsid w:val="00532A1F"/>
    <w:rsid w:val="00533293"/>
    <w:rsid w:val="00535D0D"/>
    <w:rsid w:val="00537252"/>
    <w:rsid w:val="0053776F"/>
    <w:rsid w:val="00541501"/>
    <w:rsid w:val="00541EA2"/>
    <w:rsid w:val="005422B5"/>
    <w:rsid w:val="005441C2"/>
    <w:rsid w:val="00544332"/>
    <w:rsid w:val="00544E5D"/>
    <w:rsid w:val="00545713"/>
    <w:rsid w:val="005472B2"/>
    <w:rsid w:val="0055001A"/>
    <w:rsid w:val="00551FD6"/>
    <w:rsid w:val="005526DF"/>
    <w:rsid w:val="005538B9"/>
    <w:rsid w:val="00554E62"/>
    <w:rsid w:val="00554EC5"/>
    <w:rsid w:val="00556696"/>
    <w:rsid w:val="00556EE9"/>
    <w:rsid w:val="00557157"/>
    <w:rsid w:val="00563910"/>
    <w:rsid w:val="00563EC0"/>
    <w:rsid w:val="005665F8"/>
    <w:rsid w:val="00566C07"/>
    <w:rsid w:val="00570B61"/>
    <w:rsid w:val="00572DFC"/>
    <w:rsid w:val="00574595"/>
    <w:rsid w:val="005760E3"/>
    <w:rsid w:val="00576D18"/>
    <w:rsid w:val="005812F5"/>
    <w:rsid w:val="00581CA1"/>
    <w:rsid w:val="00584910"/>
    <w:rsid w:val="00585C5D"/>
    <w:rsid w:val="00586356"/>
    <w:rsid w:val="005925E7"/>
    <w:rsid w:val="00592A0B"/>
    <w:rsid w:val="00596809"/>
    <w:rsid w:val="00596822"/>
    <w:rsid w:val="005A5D2C"/>
    <w:rsid w:val="005B0ACC"/>
    <w:rsid w:val="005B1511"/>
    <w:rsid w:val="005B1E49"/>
    <w:rsid w:val="005B2439"/>
    <w:rsid w:val="005B4B02"/>
    <w:rsid w:val="005B59FB"/>
    <w:rsid w:val="005B5AA6"/>
    <w:rsid w:val="005B5E25"/>
    <w:rsid w:val="005B6AEE"/>
    <w:rsid w:val="005B7650"/>
    <w:rsid w:val="005C0D80"/>
    <w:rsid w:val="005C29FC"/>
    <w:rsid w:val="005C379E"/>
    <w:rsid w:val="005C4784"/>
    <w:rsid w:val="005C54AD"/>
    <w:rsid w:val="005D0092"/>
    <w:rsid w:val="005D0A32"/>
    <w:rsid w:val="005D14D9"/>
    <w:rsid w:val="005D4B8D"/>
    <w:rsid w:val="005E11B9"/>
    <w:rsid w:val="005E2A00"/>
    <w:rsid w:val="005E3DFD"/>
    <w:rsid w:val="005E579D"/>
    <w:rsid w:val="005E6423"/>
    <w:rsid w:val="006028AA"/>
    <w:rsid w:val="0060526E"/>
    <w:rsid w:val="00606164"/>
    <w:rsid w:val="00613ADC"/>
    <w:rsid w:val="00615A0B"/>
    <w:rsid w:val="00616262"/>
    <w:rsid w:val="0061777E"/>
    <w:rsid w:val="00621433"/>
    <w:rsid w:val="006221D1"/>
    <w:rsid w:val="00624082"/>
    <w:rsid w:val="00625174"/>
    <w:rsid w:val="006251AA"/>
    <w:rsid w:val="00626E12"/>
    <w:rsid w:val="00630B7B"/>
    <w:rsid w:val="00630E8B"/>
    <w:rsid w:val="00632BD1"/>
    <w:rsid w:val="00636E1C"/>
    <w:rsid w:val="00637D88"/>
    <w:rsid w:val="0064027D"/>
    <w:rsid w:val="006403E6"/>
    <w:rsid w:val="00640BEB"/>
    <w:rsid w:val="006426B5"/>
    <w:rsid w:val="006426CC"/>
    <w:rsid w:val="00642833"/>
    <w:rsid w:val="0064749A"/>
    <w:rsid w:val="006513BC"/>
    <w:rsid w:val="006524DA"/>
    <w:rsid w:val="00653ED0"/>
    <w:rsid w:val="006560CE"/>
    <w:rsid w:val="006563E3"/>
    <w:rsid w:val="00656439"/>
    <w:rsid w:val="00660D9D"/>
    <w:rsid w:val="00661893"/>
    <w:rsid w:val="00667FA4"/>
    <w:rsid w:val="006703EC"/>
    <w:rsid w:val="006738FF"/>
    <w:rsid w:val="00677C74"/>
    <w:rsid w:val="00680C83"/>
    <w:rsid w:val="00681BA8"/>
    <w:rsid w:val="006822EB"/>
    <w:rsid w:val="00684D75"/>
    <w:rsid w:val="0068734A"/>
    <w:rsid w:val="00690394"/>
    <w:rsid w:val="00694207"/>
    <w:rsid w:val="006A01E3"/>
    <w:rsid w:val="006A326E"/>
    <w:rsid w:val="006A4114"/>
    <w:rsid w:val="006A492D"/>
    <w:rsid w:val="006B7BF7"/>
    <w:rsid w:val="006C054D"/>
    <w:rsid w:val="006C517F"/>
    <w:rsid w:val="006C626E"/>
    <w:rsid w:val="006C715E"/>
    <w:rsid w:val="006D0255"/>
    <w:rsid w:val="006D0888"/>
    <w:rsid w:val="006D4E8E"/>
    <w:rsid w:val="006D5705"/>
    <w:rsid w:val="006D6BDB"/>
    <w:rsid w:val="006E1ECF"/>
    <w:rsid w:val="006E3DA4"/>
    <w:rsid w:val="006E412D"/>
    <w:rsid w:val="006E4B36"/>
    <w:rsid w:val="006E66BD"/>
    <w:rsid w:val="006E7C3E"/>
    <w:rsid w:val="006F415D"/>
    <w:rsid w:val="006F46DC"/>
    <w:rsid w:val="006F4CDA"/>
    <w:rsid w:val="006F5F75"/>
    <w:rsid w:val="006F6C86"/>
    <w:rsid w:val="0070044D"/>
    <w:rsid w:val="0071153A"/>
    <w:rsid w:val="00711AB7"/>
    <w:rsid w:val="00717A3C"/>
    <w:rsid w:val="00720C57"/>
    <w:rsid w:val="0072407F"/>
    <w:rsid w:val="00726525"/>
    <w:rsid w:val="00727845"/>
    <w:rsid w:val="00731B68"/>
    <w:rsid w:val="00731C13"/>
    <w:rsid w:val="0073414D"/>
    <w:rsid w:val="00735A89"/>
    <w:rsid w:val="00743923"/>
    <w:rsid w:val="00745467"/>
    <w:rsid w:val="00745B96"/>
    <w:rsid w:val="00747A7E"/>
    <w:rsid w:val="007501B8"/>
    <w:rsid w:val="00756461"/>
    <w:rsid w:val="00756C87"/>
    <w:rsid w:val="00756D90"/>
    <w:rsid w:val="007617E6"/>
    <w:rsid w:val="00762B31"/>
    <w:rsid w:val="00762E64"/>
    <w:rsid w:val="00763105"/>
    <w:rsid w:val="00764E44"/>
    <w:rsid w:val="007650F2"/>
    <w:rsid w:val="00771B3E"/>
    <w:rsid w:val="00772250"/>
    <w:rsid w:val="00772D23"/>
    <w:rsid w:val="0077430E"/>
    <w:rsid w:val="00777EA6"/>
    <w:rsid w:val="00781112"/>
    <w:rsid w:val="00781135"/>
    <w:rsid w:val="007821DB"/>
    <w:rsid w:val="0078431F"/>
    <w:rsid w:val="00784BE6"/>
    <w:rsid w:val="007853B6"/>
    <w:rsid w:val="00787AF7"/>
    <w:rsid w:val="00790B38"/>
    <w:rsid w:val="00792B3D"/>
    <w:rsid w:val="00792D1C"/>
    <w:rsid w:val="007971B9"/>
    <w:rsid w:val="007A199B"/>
    <w:rsid w:val="007A2E20"/>
    <w:rsid w:val="007A5033"/>
    <w:rsid w:val="007B016F"/>
    <w:rsid w:val="007B0FD9"/>
    <w:rsid w:val="007B3B08"/>
    <w:rsid w:val="007B3CA8"/>
    <w:rsid w:val="007B4113"/>
    <w:rsid w:val="007B7B26"/>
    <w:rsid w:val="007C06BD"/>
    <w:rsid w:val="007C07A3"/>
    <w:rsid w:val="007C226B"/>
    <w:rsid w:val="007C4A0B"/>
    <w:rsid w:val="007C5C0C"/>
    <w:rsid w:val="007C5ED2"/>
    <w:rsid w:val="007D5373"/>
    <w:rsid w:val="007D60E4"/>
    <w:rsid w:val="007D6825"/>
    <w:rsid w:val="007D76D9"/>
    <w:rsid w:val="007E11BE"/>
    <w:rsid w:val="007E135B"/>
    <w:rsid w:val="007E15B0"/>
    <w:rsid w:val="007E2C98"/>
    <w:rsid w:val="007E2E04"/>
    <w:rsid w:val="007E3371"/>
    <w:rsid w:val="007E5F70"/>
    <w:rsid w:val="007F4DDB"/>
    <w:rsid w:val="007F706A"/>
    <w:rsid w:val="007F7371"/>
    <w:rsid w:val="007F7372"/>
    <w:rsid w:val="00800DA8"/>
    <w:rsid w:val="00806F8A"/>
    <w:rsid w:val="0081034E"/>
    <w:rsid w:val="0081280C"/>
    <w:rsid w:val="00812F9D"/>
    <w:rsid w:val="008152C5"/>
    <w:rsid w:val="00815C11"/>
    <w:rsid w:val="00821E04"/>
    <w:rsid w:val="00822E25"/>
    <w:rsid w:val="008262CE"/>
    <w:rsid w:val="00827A4A"/>
    <w:rsid w:val="00827B6F"/>
    <w:rsid w:val="00827B98"/>
    <w:rsid w:val="008306A8"/>
    <w:rsid w:val="00831579"/>
    <w:rsid w:val="00831C48"/>
    <w:rsid w:val="00832861"/>
    <w:rsid w:val="0083316B"/>
    <w:rsid w:val="008336DC"/>
    <w:rsid w:val="0083456B"/>
    <w:rsid w:val="00840880"/>
    <w:rsid w:val="00842462"/>
    <w:rsid w:val="00842E75"/>
    <w:rsid w:val="00845C1E"/>
    <w:rsid w:val="008476B5"/>
    <w:rsid w:val="00851D3E"/>
    <w:rsid w:val="00852A6B"/>
    <w:rsid w:val="00854161"/>
    <w:rsid w:val="008568CC"/>
    <w:rsid w:val="00861A51"/>
    <w:rsid w:val="00861E30"/>
    <w:rsid w:val="0086648F"/>
    <w:rsid w:val="0087018D"/>
    <w:rsid w:val="008702C7"/>
    <w:rsid w:val="00872A31"/>
    <w:rsid w:val="00872B4E"/>
    <w:rsid w:val="0088132F"/>
    <w:rsid w:val="00881CE4"/>
    <w:rsid w:val="0088467D"/>
    <w:rsid w:val="00887181"/>
    <w:rsid w:val="0088746C"/>
    <w:rsid w:val="00887798"/>
    <w:rsid w:val="00890311"/>
    <w:rsid w:val="008942F3"/>
    <w:rsid w:val="0089438F"/>
    <w:rsid w:val="008A0E48"/>
    <w:rsid w:val="008A46AF"/>
    <w:rsid w:val="008A505B"/>
    <w:rsid w:val="008A6711"/>
    <w:rsid w:val="008B2396"/>
    <w:rsid w:val="008B3EE5"/>
    <w:rsid w:val="008B4E48"/>
    <w:rsid w:val="008B7E64"/>
    <w:rsid w:val="008C19B4"/>
    <w:rsid w:val="008C479B"/>
    <w:rsid w:val="008C5336"/>
    <w:rsid w:val="008C5A65"/>
    <w:rsid w:val="008C5BCE"/>
    <w:rsid w:val="008C6B82"/>
    <w:rsid w:val="008D157D"/>
    <w:rsid w:val="008D30BF"/>
    <w:rsid w:val="008D3D10"/>
    <w:rsid w:val="008D7594"/>
    <w:rsid w:val="008E2837"/>
    <w:rsid w:val="008E3512"/>
    <w:rsid w:val="008E4195"/>
    <w:rsid w:val="008E48FD"/>
    <w:rsid w:val="008F3763"/>
    <w:rsid w:val="008F5FF0"/>
    <w:rsid w:val="008F670A"/>
    <w:rsid w:val="008F6DF4"/>
    <w:rsid w:val="008F7FC7"/>
    <w:rsid w:val="00900788"/>
    <w:rsid w:val="00901649"/>
    <w:rsid w:val="00901D95"/>
    <w:rsid w:val="009026D5"/>
    <w:rsid w:val="00904472"/>
    <w:rsid w:val="0090715E"/>
    <w:rsid w:val="00914D05"/>
    <w:rsid w:val="009152F5"/>
    <w:rsid w:val="00923EE8"/>
    <w:rsid w:val="00924EB9"/>
    <w:rsid w:val="009257A2"/>
    <w:rsid w:val="00925DE3"/>
    <w:rsid w:val="00927699"/>
    <w:rsid w:val="00930067"/>
    <w:rsid w:val="00930224"/>
    <w:rsid w:val="009338B2"/>
    <w:rsid w:val="00935FCF"/>
    <w:rsid w:val="009410CC"/>
    <w:rsid w:val="00946B8A"/>
    <w:rsid w:val="0094788E"/>
    <w:rsid w:val="0095129C"/>
    <w:rsid w:val="009549E5"/>
    <w:rsid w:val="00955D01"/>
    <w:rsid w:val="009561A8"/>
    <w:rsid w:val="0095751B"/>
    <w:rsid w:val="00957B9B"/>
    <w:rsid w:val="00960144"/>
    <w:rsid w:val="00960EDF"/>
    <w:rsid w:val="00961027"/>
    <w:rsid w:val="00961755"/>
    <w:rsid w:val="009656CD"/>
    <w:rsid w:val="00967AC7"/>
    <w:rsid w:val="00971120"/>
    <w:rsid w:val="00972C3E"/>
    <w:rsid w:val="009744DA"/>
    <w:rsid w:val="009744F3"/>
    <w:rsid w:val="00974E62"/>
    <w:rsid w:val="0097666C"/>
    <w:rsid w:val="00977260"/>
    <w:rsid w:val="009804FA"/>
    <w:rsid w:val="00980851"/>
    <w:rsid w:val="00986069"/>
    <w:rsid w:val="009872CF"/>
    <w:rsid w:val="00991FFF"/>
    <w:rsid w:val="00993BDB"/>
    <w:rsid w:val="009977E1"/>
    <w:rsid w:val="00997D3D"/>
    <w:rsid w:val="009A0087"/>
    <w:rsid w:val="009A0888"/>
    <w:rsid w:val="009A090D"/>
    <w:rsid w:val="009A37C4"/>
    <w:rsid w:val="009A3CC4"/>
    <w:rsid w:val="009A7266"/>
    <w:rsid w:val="009B16E6"/>
    <w:rsid w:val="009B5E1C"/>
    <w:rsid w:val="009B7306"/>
    <w:rsid w:val="009B7A1B"/>
    <w:rsid w:val="009C048E"/>
    <w:rsid w:val="009C287B"/>
    <w:rsid w:val="009C29FF"/>
    <w:rsid w:val="009C2AA5"/>
    <w:rsid w:val="009C2C2B"/>
    <w:rsid w:val="009C3837"/>
    <w:rsid w:val="009C5E6A"/>
    <w:rsid w:val="009C6BE9"/>
    <w:rsid w:val="009D039D"/>
    <w:rsid w:val="009D05C6"/>
    <w:rsid w:val="009D4196"/>
    <w:rsid w:val="009D422D"/>
    <w:rsid w:val="009E39C7"/>
    <w:rsid w:val="009E3C5E"/>
    <w:rsid w:val="009E42BE"/>
    <w:rsid w:val="009E4391"/>
    <w:rsid w:val="009E49A0"/>
    <w:rsid w:val="009E560A"/>
    <w:rsid w:val="009F0FE5"/>
    <w:rsid w:val="009F10C8"/>
    <w:rsid w:val="009F22E2"/>
    <w:rsid w:val="009F50B4"/>
    <w:rsid w:val="009F7911"/>
    <w:rsid w:val="00A004A1"/>
    <w:rsid w:val="00A0146C"/>
    <w:rsid w:val="00A034E2"/>
    <w:rsid w:val="00A03F94"/>
    <w:rsid w:val="00A041D2"/>
    <w:rsid w:val="00A06F7C"/>
    <w:rsid w:val="00A108DC"/>
    <w:rsid w:val="00A10EC2"/>
    <w:rsid w:val="00A11077"/>
    <w:rsid w:val="00A1419F"/>
    <w:rsid w:val="00A23083"/>
    <w:rsid w:val="00A237DE"/>
    <w:rsid w:val="00A2601B"/>
    <w:rsid w:val="00A27C3E"/>
    <w:rsid w:val="00A32701"/>
    <w:rsid w:val="00A33569"/>
    <w:rsid w:val="00A343A1"/>
    <w:rsid w:val="00A357D9"/>
    <w:rsid w:val="00A37256"/>
    <w:rsid w:val="00A373EA"/>
    <w:rsid w:val="00A378AF"/>
    <w:rsid w:val="00A40970"/>
    <w:rsid w:val="00A470D3"/>
    <w:rsid w:val="00A52C5A"/>
    <w:rsid w:val="00A541B0"/>
    <w:rsid w:val="00A55C92"/>
    <w:rsid w:val="00A60D24"/>
    <w:rsid w:val="00A60EE0"/>
    <w:rsid w:val="00A6126E"/>
    <w:rsid w:val="00A61E9F"/>
    <w:rsid w:val="00A6298D"/>
    <w:rsid w:val="00A63163"/>
    <w:rsid w:val="00A63946"/>
    <w:rsid w:val="00A73210"/>
    <w:rsid w:val="00A74EF9"/>
    <w:rsid w:val="00A75493"/>
    <w:rsid w:val="00A76CE0"/>
    <w:rsid w:val="00A7787E"/>
    <w:rsid w:val="00A9025E"/>
    <w:rsid w:val="00A92F10"/>
    <w:rsid w:val="00A9390B"/>
    <w:rsid w:val="00AA00EE"/>
    <w:rsid w:val="00AA1997"/>
    <w:rsid w:val="00AA1B54"/>
    <w:rsid w:val="00AA2244"/>
    <w:rsid w:val="00AA3032"/>
    <w:rsid w:val="00AA3B2B"/>
    <w:rsid w:val="00AB18C7"/>
    <w:rsid w:val="00AB2E88"/>
    <w:rsid w:val="00AB2F56"/>
    <w:rsid w:val="00AB3D19"/>
    <w:rsid w:val="00AC4965"/>
    <w:rsid w:val="00AC50D7"/>
    <w:rsid w:val="00AC60E9"/>
    <w:rsid w:val="00AD2CD6"/>
    <w:rsid w:val="00AD46E3"/>
    <w:rsid w:val="00AE0022"/>
    <w:rsid w:val="00AE1387"/>
    <w:rsid w:val="00AE1E95"/>
    <w:rsid w:val="00AF0BB3"/>
    <w:rsid w:val="00AF0CB8"/>
    <w:rsid w:val="00AF2457"/>
    <w:rsid w:val="00AF2F9F"/>
    <w:rsid w:val="00AF408B"/>
    <w:rsid w:val="00AF4E63"/>
    <w:rsid w:val="00AF6096"/>
    <w:rsid w:val="00B0383F"/>
    <w:rsid w:val="00B122A3"/>
    <w:rsid w:val="00B1327C"/>
    <w:rsid w:val="00B150D9"/>
    <w:rsid w:val="00B15989"/>
    <w:rsid w:val="00B216EE"/>
    <w:rsid w:val="00B243A1"/>
    <w:rsid w:val="00B328A3"/>
    <w:rsid w:val="00B33D4D"/>
    <w:rsid w:val="00B34BF1"/>
    <w:rsid w:val="00B34EAA"/>
    <w:rsid w:val="00B36C4A"/>
    <w:rsid w:val="00B404A6"/>
    <w:rsid w:val="00B41AD0"/>
    <w:rsid w:val="00B4492E"/>
    <w:rsid w:val="00B44F56"/>
    <w:rsid w:val="00B47CE8"/>
    <w:rsid w:val="00B54A99"/>
    <w:rsid w:val="00B566DF"/>
    <w:rsid w:val="00B5677F"/>
    <w:rsid w:val="00B656DB"/>
    <w:rsid w:val="00B6710F"/>
    <w:rsid w:val="00B75D20"/>
    <w:rsid w:val="00B75F25"/>
    <w:rsid w:val="00B823EE"/>
    <w:rsid w:val="00B845FC"/>
    <w:rsid w:val="00B851EB"/>
    <w:rsid w:val="00B905FE"/>
    <w:rsid w:val="00B92C1D"/>
    <w:rsid w:val="00B97CB7"/>
    <w:rsid w:val="00BA4793"/>
    <w:rsid w:val="00BA5C2E"/>
    <w:rsid w:val="00BA7338"/>
    <w:rsid w:val="00BB6E9E"/>
    <w:rsid w:val="00BB7093"/>
    <w:rsid w:val="00BC22C9"/>
    <w:rsid w:val="00BC2B17"/>
    <w:rsid w:val="00BC562D"/>
    <w:rsid w:val="00BC5ACE"/>
    <w:rsid w:val="00BC7406"/>
    <w:rsid w:val="00BD0358"/>
    <w:rsid w:val="00BD0714"/>
    <w:rsid w:val="00BD1D19"/>
    <w:rsid w:val="00BD2DCC"/>
    <w:rsid w:val="00BD316C"/>
    <w:rsid w:val="00BD38C6"/>
    <w:rsid w:val="00BD565D"/>
    <w:rsid w:val="00BD7D63"/>
    <w:rsid w:val="00BE0036"/>
    <w:rsid w:val="00BE138E"/>
    <w:rsid w:val="00BE2F02"/>
    <w:rsid w:val="00BE56EB"/>
    <w:rsid w:val="00BE583E"/>
    <w:rsid w:val="00BE7FCC"/>
    <w:rsid w:val="00BF3116"/>
    <w:rsid w:val="00BF606C"/>
    <w:rsid w:val="00BF6AD1"/>
    <w:rsid w:val="00C00C2E"/>
    <w:rsid w:val="00C02885"/>
    <w:rsid w:val="00C03567"/>
    <w:rsid w:val="00C0393A"/>
    <w:rsid w:val="00C046AC"/>
    <w:rsid w:val="00C07A03"/>
    <w:rsid w:val="00C109C5"/>
    <w:rsid w:val="00C10C8C"/>
    <w:rsid w:val="00C114ED"/>
    <w:rsid w:val="00C116FD"/>
    <w:rsid w:val="00C134E8"/>
    <w:rsid w:val="00C161CE"/>
    <w:rsid w:val="00C16354"/>
    <w:rsid w:val="00C1707A"/>
    <w:rsid w:val="00C17A3D"/>
    <w:rsid w:val="00C21090"/>
    <w:rsid w:val="00C21F6D"/>
    <w:rsid w:val="00C23EDC"/>
    <w:rsid w:val="00C24D20"/>
    <w:rsid w:val="00C302BF"/>
    <w:rsid w:val="00C34F8C"/>
    <w:rsid w:val="00C42069"/>
    <w:rsid w:val="00C464F9"/>
    <w:rsid w:val="00C51718"/>
    <w:rsid w:val="00C518AB"/>
    <w:rsid w:val="00C5228F"/>
    <w:rsid w:val="00C54A32"/>
    <w:rsid w:val="00C56E92"/>
    <w:rsid w:val="00C62875"/>
    <w:rsid w:val="00C62EFB"/>
    <w:rsid w:val="00C650B3"/>
    <w:rsid w:val="00C6583A"/>
    <w:rsid w:val="00C65E9D"/>
    <w:rsid w:val="00C66BFF"/>
    <w:rsid w:val="00C67342"/>
    <w:rsid w:val="00C712C1"/>
    <w:rsid w:val="00C71AEC"/>
    <w:rsid w:val="00C72117"/>
    <w:rsid w:val="00C73CBC"/>
    <w:rsid w:val="00C74A29"/>
    <w:rsid w:val="00C82A0A"/>
    <w:rsid w:val="00C82CAE"/>
    <w:rsid w:val="00C85FB0"/>
    <w:rsid w:val="00C86175"/>
    <w:rsid w:val="00C9157A"/>
    <w:rsid w:val="00C94A84"/>
    <w:rsid w:val="00C95033"/>
    <w:rsid w:val="00C95F79"/>
    <w:rsid w:val="00C97205"/>
    <w:rsid w:val="00CA05FA"/>
    <w:rsid w:val="00CA1806"/>
    <w:rsid w:val="00CA2849"/>
    <w:rsid w:val="00CA44D8"/>
    <w:rsid w:val="00CA7435"/>
    <w:rsid w:val="00CB05EB"/>
    <w:rsid w:val="00CB2C75"/>
    <w:rsid w:val="00CB2FE9"/>
    <w:rsid w:val="00CB42DC"/>
    <w:rsid w:val="00CB5E97"/>
    <w:rsid w:val="00CB618D"/>
    <w:rsid w:val="00CB6373"/>
    <w:rsid w:val="00CB7FF9"/>
    <w:rsid w:val="00CC061A"/>
    <w:rsid w:val="00CC13CF"/>
    <w:rsid w:val="00CC192F"/>
    <w:rsid w:val="00CC21E6"/>
    <w:rsid w:val="00CC52AD"/>
    <w:rsid w:val="00CC6112"/>
    <w:rsid w:val="00CD14EC"/>
    <w:rsid w:val="00CD72CA"/>
    <w:rsid w:val="00CE263E"/>
    <w:rsid w:val="00CE6856"/>
    <w:rsid w:val="00CE6C4C"/>
    <w:rsid w:val="00CE7B5B"/>
    <w:rsid w:val="00CF4AC4"/>
    <w:rsid w:val="00CF5787"/>
    <w:rsid w:val="00D025E3"/>
    <w:rsid w:val="00D02AC3"/>
    <w:rsid w:val="00D103F0"/>
    <w:rsid w:val="00D13717"/>
    <w:rsid w:val="00D155BE"/>
    <w:rsid w:val="00D20A9F"/>
    <w:rsid w:val="00D20F98"/>
    <w:rsid w:val="00D210FB"/>
    <w:rsid w:val="00D21956"/>
    <w:rsid w:val="00D21EDF"/>
    <w:rsid w:val="00D232F7"/>
    <w:rsid w:val="00D239DF"/>
    <w:rsid w:val="00D2461F"/>
    <w:rsid w:val="00D2572B"/>
    <w:rsid w:val="00D267D9"/>
    <w:rsid w:val="00D36CE5"/>
    <w:rsid w:val="00D37F59"/>
    <w:rsid w:val="00D40598"/>
    <w:rsid w:val="00D41F50"/>
    <w:rsid w:val="00D422E3"/>
    <w:rsid w:val="00D449EE"/>
    <w:rsid w:val="00D451AB"/>
    <w:rsid w:val="00D55126"/>
    <w:rsid w:val="00D5597C"/>
    <w:rsid w:val="00D5627E"/>
    <w:rsid w:val="00D60210"/>
    <w:rsid w:val="00D62EF0"/>
    <w:rsid w:val="00D6355D"/>
    <w:rsid w:val="00D7408E"/>
    <w:rsid w:val="00D74905"/>
    <w:rsid w:val="00D769D2"/>
    <w:rsid w:val="00D8544A"/>
    <w:rsid w:val="00D864AA"/>
    <w:rsid w:val="00D86DE0"/>
    <w:rsid w:val="00D8701D"/>
    <w:rsid w:val="00D93853"/>
    <w:rsid w:val="00D948B3"/>
    <w:rsid w:val="00D954BB"/>
    <w:rsid w:val="00D95C22"/>
    <w:rsid w:val="00D97500"/>
    <w:rsid w:val="00D97B10"/>
    <w:rsid w:val="00DA1538"/>
    <w:rsid w:val="00DB3AD6"/>
    <w:rsid w:val="00DB4A70"/>
    <w:rsid w:val="00DB7D0A"/>
    <w:rsid w:val="00DC0264"/>
    <w:rsid w:val="00DC04CB"/>
    <w:rsid w:val="00DC0642"/>
    <w:rsid w:val="00DC0B95"/>
    <w:rsid w:val="00DC2233"/>
    <w:rsid w:val="00DC259F"/>
    <w:rsid w:val="00DC38EE"/>
    <w:rsid w:val="00DC5452"/>
    <w:rsid w:val="00DC5F33"/>
    <w:rsid w:val="00DD09C0"/>
    <w:rsid w:val="00DD46B7"/>
    <w:rsid w:val="00DD54B2"/>
    <w:rsid w:val="00DD61E2"/>
    <w:rsid w:val="00DD638C"/>
    <w:rsid w:val="00DD7399"/>
    <w:rsid w:val="00DE2E06"/>
    <w:rsid w:val="00DE3EE1"/>
    <w:rsid w:val="00DE4451"/>
    <w:rsid w:val="00DE62B3"/>
    <w:rsid w:val="00DF167F"/>
    <w:rsid w:val="00DF1D3B"/>
    <w:rsid w:val="00DF3706"/>
    <w:rsid w:val="00DF6061"/>
    <w:rsid w:val="00DF75D5"/>
    <w:rsid w:val="00E00712"/>
    <w:rsid w:val="00E016CD"/>
    <w:rsid w:val="00E01847"/>
    <w:rsid w:val="00E018E6"/>
    <w:rsid w:val="00E0318A"/>
    <w:rsid w:val="00E043E4"/>
    <w:rsid w:val="00E052B1"/>
    <w:rsid w:val="00E05E47"/>
    <w:rsid w:val="00E10527"/>
    <w:rsid w:val="00E10902"/>
    <w:rsid w:val="00E11267"/>
    <w:rsid w:val="00E13D86"/>
    <w:rsid w:val="00E14077"/>
    <w:rsid w:val="00E171E8"/>
    <w:rsid w:val="00E21BE9"/>
    <w:rsid w:val="00E2416D"/>
    <w:rsid w:val="00E24703"/>
    <w:rsid w:val="00E24E0B"/>
    <w:rsid w:val="00E25024"/>
    <w:rsid w:val="00E2519F"/>
    <w:rsid w:val="00E27AF4"/>
    <w:rsid w:val="00E30359"/>
    <w:rsid w:val="00E309B9"/>
    <w:rsid w:val="00E35518"/>
    <w:rsid w:val="00E41D48"/>
    <w:rsid w:val="00E41DAD"/>
    <w:rsid w:val="00E4281C"/>
    <w:rsid w:val="00E46BCD"/>
    <w:rsid w:val="00E47F05"/>
    <w:rsid w:val="00E50624"/>
    <w:rsid w:val="00E50D9D"/>
    <w:rsid w:val="00E52167"/>
    <w:rsid w:val="00E52B61"/>
    <w:rsid w:val="00E5594D"/>
    <w:rsid w:val="00E56001"/>
    <w:rsid w:val="00E56912"/>
    <w:rsid w:val="00E57073"/>
    <w:rsid w:val="00E57416"/>
    <w:rsid w:val="00E61707"/>
    <w:rsid w:val="00E63BE1"/>
    <w:rsid w:val="00E64732"/>
    <w:rsid w:val="00E64D9E"/>
    <w:rsid w:val="00E64E2F"/>
    <w:rsid w:val="00E6585D"/>
    <w:rsid w:val="00E70F30"/>
    <w:rsid w:val="00E74265"/>
    <w:rsid w:val="00E754B3"/>
    <w:rsid w:val="00E800C0"/>
    <w:rsid w:val="00E83A58"/>
    <w:rsid w:val="00E84463"/>
    <w:rsid w:val="00E85204"/>
    <w:rsid w:val="00E86A71"/>
    <w:rsid w:val="00E87458"/>
    <w:rsid w:val="00E92570"/>
    <w:rsid w:val="00EA3AFA"/>
    <w:rsid w:val="00EA55D1"/>
    <w:rsid w:val="00EA5C81"/>
    <w:rsid w:val="00EB1C48"/>
    <w:rsid w:val="00EB35A1"/>
    <w:rsid w:val="00EB3EB7"/>
    <w:rsid w:val="00EB563B"/>
    <w:rsid w:val="00EB649C"/>
    <w:rsid w:val="00EC093A"/>
    <w:rsid w:val="00EC1A71"/>
    <w:rsid w:val="00EC2BF3"/>
    <w:rsid w:val="00EC4306"/>
    <w:rsid w:val="00EC64C7"/>
    <w:rsid w:val="00EC7594"/>
    <w:rsid w:val="00ED050B"/>
    <w:rsid w:val="00ED07D5"/>
    <w:rsid w:val="00ED1F16"/>
    <w:rsid w:val="00ED702D"/>
    <w:rsid w:val="00ED7876"/>
    <w:rsid w:val="00EE3FBC"/>
    <w:rsid w:val="00EE4B9F"/>
    <w:rsid w:val="00EE6195"/>
    <w:rsid w:val="00EE6261"/>
    <w:rsid w:val="00EF01CB"/>
    <w:rsid w:val="00EF5AE0"/>
    <w:rsid w:val="00F01B04"/>
    <w:rsid w:val="00F02C7E"/>
    <w:rsid w:val="00F030CA"/>
    <w:rsid w:val="00F04EED"/>
    <w:rsid w:val="00F062C1"/>
    <w:rsid w:val="00F15F7F"/>
    <w:rsid w:val="00F2364F"/>
    <w:rsid w:val="00F24D40"/>
    <w:rsid w:val="00F275A7"/>
    <w:rsid w:val="00F331D0"/>
    <w:rsid w:val="00F33512"/>
    <w:rsid w:val="00F36D92"/>
    <w:rsid w:val="00F3749F"/>
    <w:rsid w:val="00F46945"/>
    <w:rsid w:val="00F46A1F"/>
    <w:rsid w:val="00F53F32"/>
    <w:rsid w:val="00F56A42"/>
    <w:rsid w:val="00F61C10"/>
    <w:rsid w:val="00F62192"/>
    <w:rsid w:val="00F62D6F"/>
    <w:rsid w:val="00F65927"/>
    <w:rsid w:val="00F700D6"/>
    <w:rsid w:val="00F704A5"/>
    <w:rsid w:val="00F7235F"/>
    <w:rsid w:val="00F74B44"/>
    <w:rsid w:val="00F766A9"/>
    <w:rsid w:val="00F76968"/>
    <w:rsid w:val="00F76A69"/>
    <w:rsid w:val="00F77529"/>
    <w:rsid w:val="00F7769D"/>
    <w:rsid w:val="00F81212"/>
    <w:rsid w:val="00F8192D"/>
    <w:rsid w:val="00F8305F"/>
    <w:rsid w:val="00F84C8C"/>
    <w:rsid w:val="00F86AAA"/>
    <w:rsid w:val="00F87661"/>
    <w:rsid w:val="00F903A4"/>
    <w:rsid w:val="00F91D1F"/>
    <w:rsid w:val="00F946CB"/>
    <w:rsid w:val="00F94AB8"/>
    <w:rsid w:val="00FA10F8"/>
    <w:rsid w:val="00FA154C"/>
    <w:rsid w:val="00FA1AF7"/>
    <w:rsid w:val="00FA2D31"/>
    <w:rsid w:val="00FA4E33"/>
    <w:rsid w:val="00FA5E40"/>
    <w:rsid w:val="00FA7192"/>
    <w:rsid w:val="00FB02CD"/>
    <w:rsid w:val="00FB0C82"/>
    <w:rsid w:val="00FB16D0"/>
    <w:rsid w:val="00FB4070"/>
    <w:rsid w:val="00FB5719"/>
    <w:rsid w:val="00FB5A09"/>
    <w:rsid w:val="00FB664D"/>
    <w:rsid w:val="00FB6E4D"/>
    <w:rsid w:val="00FC100C"/>
    <w:rsid w:val="00FC1356"/>
    <w:rsid w:val="00FC23AC"/>
    <w:rsid w:val="00FC5AD1"/>
    <w:rsid w:val="00FD0F40"/>
    <w:rsid w:val="00FD141A"/>
    <w:rsid w:val="00FD22A2"/>
    <w:rsid w:val="00FD45DC"/>
    <w:rsid w:val="00FD5179"/>
    <w:rsid w:val="00FE2A38"/>
    <w:rsid w:val="00FE2E0B"/>
    <w:rsid w:val="00FE2F92"/>
    <w:rsid w:val="00FF0804"/>
    <w:rsid w:val="00FF1F38"/>
    <w:rsid w:val="00FF23DF"/>
    <w:rsid w:val="00FF3398"/>
    <w:rsid w:val="00FF41E7"/>
    <w:rsid w:val="00FF4A85"/>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lexAThandschemas/lexAThand" w:name="lexATakty"/>
  <w:shapeDefaults>
    <o:shapedefaults v:ext="edit" spidmax="2050"/>
    <o:shapelayout v:ext="edit">
      <o:idmap v:ext="edit" data="2"/>
    </o:shapelayout>
  </w:shapeDefaults>
  <w:decimalSymbol w:val=","/>
  <w:listSeparator w:val=";"/>
  <w14:docId w14:val="7C829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60210"/>
    <w:pPr>
      <w:jc w:val="both"/>
    </w:pPr>
    <w:rPr>
      <w:sz w:val="24"/>
      <w:szCs w:val="20"/>
    </w:rPr>
  </w:style>
  <w:style w:type="paragraph" w:styleId="Nagwek1">
    <w:name w:val="heading 1"/>
    <w:basedOn w:val="Normalny"/>
    <w:next w:val="Normalny"/>
    <w:link w:val="Nagwek1Znak"/>
    <w:qFormat/>
    <w:rsid w:val="008B4E48"/>
    <w:pPr>
      <w:keepNext/>
      <w:keepLines/>
      <w:numPr>
        <w:numId w:val="48"/>
      </w:numPr>
      <w:spacing w:before="120" w:after="120"/>
      <w:ind w:left="431" w:hanging="431"/>
      <w:outlineLvl w:val="0"/>
    </w:pPr>
    <w:rPr>
      <w:rFonts w:ascii="Arial Narrow" w:eastAsiaTheme="majorEastAsia" w:hAnsi="Arial Narrow" w:cstheme="majorBidi"/>
      <w:b/>
      <w:bCs/>
      <w:caps/>
      <w:szCs w:val="28"/>
    </w:rPr>
  </w:style>
  <w:style w:type="paragraph" w:styleId="Nagwek2">
    <w:name w:val="heading 2"/>
    <w:basedOn w:val="Normalny"/>
    <w:next w:val="Normalny"/>
    <w:link w:val="Nagwek2Znak"/>
    <w:uiPriority w:val="99"/>
    <w:qFormat/>
    <w:rsid w:val="00E35518"/>
    <w:pPr>
      <w:keepNext/>
      <w:numPr>
        <w:ilvl w:val="1"/>
        <w:numId w:val="48"/>
      </w:numPr>
      <w:spacing w:before="120" w:after="120"/>
      <w:outlineLvl w:val="1"/>
    </w:pPr>
    <w:rPr>
      <w:rFonts w:ascii="Arial Narrow" w:hAnsi="Arial Narrow"/>
      <w:bCs/>
      <w:szCs w:val="22"/>
    </w:rPr>
  </w:style>
  <w:style w:type="paragraph" w:styleId="Nagwek3">
    <w:name w:val="heading 3"/>
    <w:basedOn w:val="Normalny"/>
    <w:next w:val="Normalny"/>
    <w:link w:val="Nagwek3Znak"/>
    <w:unhideWhenUsed/>
    <w:qFormat/>
    <w:rsid w:val="002A07FD"/>
    <w:pPr>
      <w:keepNext/>
      <w:keepLines/>
      <w:numPr>
        <w:ilvl w:val="2"/>
        <w:numId w:val="48"/>
      </w:numPr>
      <w:spacing w:before="200"/>
      <w:ind w:right="454"/>
      <w:outlineLvl w:val="2"/>
    </w:pPr>
    <w:rPr>
      <w:rFonts w:ascii="Arial Narrow" w:eastAsiaTheme="majorEastAsia" w:hAnsi="Arial Narrow" w:cstheme="majorBidi"/>
      <w:bCs/>
    </w:rPr>
  </w:style>
  <w:style w:type="paragraph" w:styleId="Nagwek4">
    <w:name w:val="heading 4"/>
    <w:basedOn w:val="Normalny"/>
    <w:next w:val="Normalny"/>
    <w:link w:val="Nagwek4Znak"/>
    <w:unhideWhenUsed/>
    <w:qFormat/>
    <w:rsid w:val="00D103F0"/>
    <w:pPr>
      <w:keepNext/>
      <w:keepLines/>
      <w:numPr>
        <w:ilvl w:val="3"/>
        <w:numId w:val="48"/>
      </w:numPr>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semiHidden/>
    <w:unhideWhenUsed/>
    <w:qFormat/>
    <w:rsid w:val="00D103F0"/>
    <w:pPr>
      <w:keepNext/>
      <w:keepLines/>
      <w:numPr>
        <w:ilvl w:val="4"/>
        <w:numId w:val="48"/>
      </w:numPr>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semiHidden/>
    <w:unhideWhenUsed/>
    <w:qFormat/>
    <w:rsid w:val="00D103F0"/>
    <w:pPr>
      <w:keepNext/>
      <w:keepLines/>
      <w:numPr>
        <w:ilvl w:val="5"/>
        <w:numId w:val="48"/>
      </w:numPr>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semiHidden/>
    <w:unhideWhenUsed/>
    <w:qFormat/>
    <w:rsid w:val="00D103F0"/>
    <w:pPr>
      <w:keepNext/>
      <w:keepLines/>
      <w:numPr>
        <w:ilvl w:val="6"/>
        <w:numId w:val="48"/>
      </w:numPr>
      <w:spacing w:before="20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semiHidden/>
    <w:unhideWhenUsed/>
    <w:qFormat/>
    <w:rsid w:val="00D103F0"/>
    <w:pPr>
      <w:keepNext/>
      <w:keepLines/>
      <w:numPr>
        <w:ilvl w:val="7"/>
        <w:numId w:val="48"/>
      </w:numPr>
      <w:spacing w:before="200"/>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semiHidden/>
    <w:unhideWhenUsed/>
    <w:qFormat/>
    <w:rsid w:val="00D103F0"/>
    <w:pPr>
      <w:keepNext/>
      <w:keepLines/>
      <w:numPr>
        <w:ilvl w:val="8"/>
        <w:numId w:val="48"/>
      </w:numPr>
      <w:spacing w:before="200"/>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locked/>
    <w:rsid w:val="00E35518"/>
    <w:rPr>
      <w:rFonts w:ascii="Arial Narrow" w:hAnsi="Arial Narrow"/>
      <w:bCs/>
      <w:sz w:val="24"/>
    </w:rPr>
  </w:style>
  <w:style w:type="paragraph" w:customStyle="1" w:styleId="Tekstpodstawowy31">
    <w:name w:val="Tekst podstawowy 31"/>
    <w:basedOn w:val="Normalny"/>
    <w:uiPriority w:val="99"/>
    <w:rsid w:val="00D60210"/>
    <w:pPr>
      <w:jc w:val="center"/>
    </w:pPr>
    <w:rPr>
      <w:b/>
      <w:sz w:val="32"/>
    </w:rPr>
  </w:style>
  <w:style w:type="paragraph" w:customStyle="1" w:styleId="Akapitzlist1">
    <w:name w:val="Akapit z listą1"/>
    <w:basedOn w:val="Normalny"/>
    <w:link w:val="ListParagraphChar"/>
    <w:uiPriority w:val="99"/>
    <w:rsid w:val="00D60210"/>
    <w:pPr>
      <w:ind w:left="720"/>
      <w:contextualSpacing/>
      <w:jc w:val="left"/>
    </w:pPr>
    <w:rPr>
      <w:lang w:eastAsia="en-US"/>
    </w:rPr>
  </w:style>
  <w:style w:type="character" w:customStyle="1" w:styleId="ListParagraphChar">
    <w:name w:val="List Paragraph Char"/>
    <w:link w:val="Akapitzlist1"/>
    <w:uiPriority w:val="99"/>
    <w:locked/>
    <w:rsid w:val="00D60210"/>
    <w:rPr>
      <w:rFonts w:eastAsia="Times New Roman"/>
      <w:sz w:val="24"/>
      <w:lang w:val="pl-PL" w:eastAsia="en-US"/>
    </w:rPr>
  </w:style>
  <w:style w:type="character" w:styleId="Odwoaniedokomentarza">
    <w:name w:val="annotation reference"/>
    <w:basedOn w:val="Domylnaczcionkaakapitu"/>
    <w:uiPriority w:val="99"/>
    <w:semiHidden/>
    <w:rsid w:val="00216259"/>
    <w:rPr>
      <w:rFonts w:cs="Times New Roman"/>
      <w:sz w:val="16"/>
    </w:rPr>
  </w:style>
  <w:style w:type="paragraph" w:styleId="Tekstkomentarza">
    <w:name w:val="annotation text"/>
    <w:basedOn w:val="Normalny"/>
    <w:link w:val="TekstkomentarzaZnak"/>
    <w:uiPriority w:val="99"/>
    <w:rsid w:val="00216259"/>
    <w:rPr>
      <w:sz w:val="20"/>
    </w:rPr>
  </w:style>
  <w:style w:type="character" w:customStyle="1" w:styleId="TekstkomentarzaZnak">
    <w:name w:val="Tekst komentarza Znak"/>
    <w:basedOn w:val="Domylnaczcionkaakapitu"/>
    <w:link w:val="Tekstkomentarza"/>
    <w:uiPriority w:val="99"/>
    <w:locked/>
    <w:rsid w:val="005526DF"/>
    <w:rPr>
      <w:rFonts w:eastAsia="Times New Roman" w:cs="Times New Roman"/>
    </w:rPr>
  </w:style>
  <w:style w:type="paragraph" w:styleId="Tematkomentarza">
    <w:name w:val="annotation subject"/>
    <w:basedOn w:val="Tekstkomentarza"/>
    <w:next w:val="Tekstkomentarza"/>
    <w:link w:val="TematkomentarzaZnak"/>
    <w:uiPriority w:val="99"/>
    <w:semiHidden/>
    <w:rsid w:val="00216259"/>
    <w:rPr>
      <w:b/>
      <w:bCs/>
    </w:rPr>
  </w:style>
  <w:style w:type="character" w:customStyle="1" w:styleId="TematkomentarzaZnak">
    <w:name w:val="Temat komentarza Znak"/>
    <w:basedOn w:val="TekstkomentarzaZnak"/>
    <w:link w:val="Tematkomentarza"/>
    <w:uiPriority w:val="99"/>
    <w:semiHidden/>
    <w:locked/>
    <w:rsid w:val="00904472"/>
    <w:rPr>
      <w:rFonts w:eastAsia="Times New Roman" w:cs="Times New Roman"/>
      <w:b/>
      <w:bCs/>
      <w:sz w:val="20"/>
      <w:szCs w:val="20"/>
    </w:rPr>
  </w:style>
  <w:style w:type="paragraph" w:styleId="Tekstdymka">
    <w:name w:val="Balloon Text"/>
    <w:basedOn w:val="Normalny"/>
    <w:link w:val="TekstdymkaZnak"/>
    <w:uiPriority w:val="99"/>
    <w:semiHidden/>
    <w:rsid w:val="00216259"/>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904472"/>
    <w:rPr>
      <w:rFonts w:cs="Times New Roman"/>
      <w:sz w:val="2"/>
    </w:rPr>
  </w:style>
  <w:style w:type="paragraph" w:customStyle="1" w:styleId="Domylnie">
    <w:name w:val="Domyślnie"/>
    <w:uiPriority w:val="99"/>
    <w:rsid w:val="006D5705"/>
    <w:pPr>
      <w:suppressAutoHyphens/>
    </w:pPr>
    <w:rPr>
      <w:rFonts w:eastAsia="?????? Pro W3"/>
      <w:color w:val="000000"/>
      <w:sz w:val="24"/>
      <w:szCs w:val="20"/>
    </w:rPr>
  </w:style>
  <w:style w:type="paragraph" w:customStyle="1" w:styleId="Kolorowalistaakcent11">
    <w:name w:val="Kolorowa lista — akcent 11"/>
    <w:basedOn w:val="Normalny"/>
    <w:uiPriority w:val="99"/>
    <w:rsid w:val="008336DC"/>
    <w:pPr>
      <w:ind w:left="720"/>
      <w:contextualSpacing/>
    </w:pPr>
  </w:style>
  <w:style w:type="paragraph" w:styleId="Nagwek">
    <w:name w:val="header"/>
    <w:basedOn w:val="Normalny"/>
    <w:link w:val="NagwekZnak"/>
    <w:uiPriority w:val="99"/>
    <w:rsid w:val="00136BAC"/>
    <w:pPr>
      <w:tabs>
        <w:tab w:val="center" w:pos="4536"/>
        <w:tab w:val="right" w:pos="9072"/>
      </w:tabs>
    </w:pPr>
  </w:style>
  <w:style w:type="character" w:customStyle="1" w:styleId="NagwekZnak">
    <w:name w:val="Nagłówek Znak"/>
    <w:basedOn w:val="Domylnaczcionkaakapitu"/>
    <w:link w:val="Nagwek"/>
    <w:uiPriority w:val="99"/>
    <w:locked/>
    <w:rsid w:val="00136BAC"/>
    <w:rPr>
      <w:rFonts w:eastAsia="Times New Roman" w:cs="Times New Roman"/>
      <w:sz w:val="24"/>
    </w:rPr>
  </w:style>
  <w:style w:type="paragraph" w:styleId="Stopka">
    <w:name w:val="footer"/>
    <w:basedOn w:val="Normalny"/>
    <w:link w:val="StopkaZnak"/>
    <w:uiPriority w:val="99"/>
    <w:rsid w:val="00136BAC"/>
    <w:pPr>
      <w:tabs>
        <w:tab w:val="center" w:pos="4536"/>
        <w:tab w:val="right" w:pos="9072"/>
      </w:tabs>
    </w:pPr>
  </w:style>
  <w:style w:type="character" w:customStyle="1" w:styleId="StopkaZnak">
    <w:name w:val="Stopka Znak"/>
    <w:basedOn w:val="Domylnaczcionkaakapitu"/>
    <w:link w:val="Stopka"/>
    <w:uiPriority w:val="99"/>
    <w:locked/>
    <w:rsid w:val="00136BAC"/>
    <w:rPr>
      <w:rFonts w:eastAsia="Times New Roman" w:cs="Times New Roman"/>
      <w:sz w:val="24"/>
    </w:rPr>
  </w:style>
  <w:style w:type="character" w:customStyle="1" w:styleId="redniasiatka1akcent2Znak">
    <w:name w:val="Średnia siatka 1 — akcent 2 Znak"/>
    <w:basedOn w:val="Domylnaczcionkaakapitu"/>
    <w:link w:val="redniasiatka1akcent21"/>
    <w:uiPriority w:val="99"/>
    <w:locked/>
    <w:rsid w:val="00D239DF"/>
    <w:rPr>
      <w:rFonts w:cs="Times New Roman"/>
    </w:rPr>
  </w:style>
  <w:style w:type="paragraph" w:customStyle="1" w:styleId="redniasiatka1akcent21">
    <w:name w:val="Średnia siatka 1 — akcent 21"/>
    <w:basedOn w:val="Normalny"/>
    <w:link w:val="redniasiatka1akcent2Znak"/>
    <w:uiPriority w:val="99"/>
    <w:rsid w:val="00D239DF"/>
    <w:pPr>
      <w:ind w:left="708"/>
      <w:jc w:val="left"/>
    </w:pPr>
    <w:rPr>
      <w:sz w:val="20"/>
    </w:rPr>
  </w:style>
  <w:style w:type="paragraph" w:customStyle="1" w:styleId="FR1">
    <w:name w:val="FR1"/>
    <w:uiPriority w:val="99"/>
    <w:rsid w:val="00AA00EE"/>
    <w:pPr>
      <w:widowControl w:val="0"/>
      <w:autoSpaceDE w:val="0"/>
      <w:autoSpaceDN w:val="0"/>
      <w:adjustRightInd w:val="0"/>
    </w:pPr>
    <w:rPr>
      <w:i/>
      <w:iCs/>
      <w:sz w:val="20"/>
      <w:szCs w:val="20"/>
    </w:rPr>
  </w:style>
  <w:style w:type="paragraph" w:styleId="Tekstpodstawowywcity">
    <w:name w:val="Body Text Indent"/>
    <w:basedOn w:val="Normalny"/>
    <w:link w:val="TekstpodstawowywcityZnak"/>
    <w:uiPriority w:val="99"/>
    <w:rsid w:val="001E4604"/>
    <w:pPr>
      <w:suppressAutoHyphens/>
      <w:spacing w:after="120"/>
      <w:ind w:left="283"/>
      <w:jc w:val="left"/>
    </w:pPr>
    <w:rPr>
      <w:szCs w:val="24"/>
      <w:lang w:eastAsia="ar-SA"/>
    </w:rPr>
  </w:style>
  <w:style w:type="character" w:customStyle="1" w:styleId="TekstpodstawowywcityZnak">
    <w:name w:val="Tekst podstawowy wcięty Znak"/>
    <w:basedOn w:val="Domylnaczcionkaakapitu"/>
    <w:link w:val="Tekstpodstawowywcity"/>
    <w:uiPriority w:val="99"/>
    <w:locked/>
    <w:rsid w:val="001E4604"/>
    <w:rPr>
      <w:rFonts w:cs="Times New Roman"/>
      <w:sz w:val="24"/>
      <w:lang w:val="pl-PL" w:eastAsia="ar-SA" w:bidi="ar-SA"/>
    </w:rPr>
  </w:style>
  <w:style w:type="paragraph" w:styleId="Tekstpodstawowy">
    <w:name w:val="Body Text"/>
    <w:basedOn w:val="Normalny"/>
    <w:link w:val="TekstpodstawowyZnak"/>
    <w:uiPriority w:val="99"/>
    <w:semiHidden/>
    <w:rsid w:val="00C56E92"/>
    <w:pPr>
      <w:spacing w:after="120"/>
    </w:pPr>
  </w:style>
  <w:style w:type="character" w:customStyle="1" w:styleId="TekstpodstawowyZnak">
    <w:name w:val="Tekst podstawowy Znak"/>
    <w:basedOn w:val="Domylnaczcionkaakapitu"/>
    <w:link w:val="Tekstpodstawowy"/>
    <w:uiPriority w:val="99"/>
    <w:semiHidden/>
    <w:locked/>
    <w:rsid w:val="00C56E92"/>
    <w:rPr>
      <w:rFonts w:eastAsia="Times New Roman" w:cs="Times New Roman"/>
      <w:sz w:val="24"/>
    </w:rPr>
  </w:style>
  <w:style w:type="paragraph" w:styleId="Bezodstpw">
    <w:name w:val="No Spacing"/>
    <w:uiPriority w:val="99"/>
    <w:qFormat/>
    <w:rsid w:val="000478A9"/>
    <w:pPr>
      <w:jc w:val="both"/>
    </w:pPr>
    <w:rPr>
      <w:sz w:val="24"/>
      <w:szCs w:val="20"/>
    </w:rPr>
  </w:style>
  <w:style w:type="paragraph" w:styleId="Tekstprzypisudolnego">
    <w:name w:val="footnote text"/>
    <w:basedOn w:val="Normalny"/>
    <w:link w:val="TekstprzypisudolnegoZnak"/>
    <w:uiPriority w:val="99"/>
    <w:semiHidden/>
    <w:rsid w:val="00C109C5"/>
    <w:rPr>
      <w:sz w:val="20"/>
    </w:rPr>
  </w:style>
  <w:style w:type="character" w:customStyle="1" w:styleId="TekstprzypisudolnegoZnak">
    <w:name w:val="Tekst przypisu dolnego Znak"/>
    <w:basedOn w:val="Domylnaczcionkaakapitu"/>
    <w:link w:val="Tekstprzypisudolnego"/>
    <w:uiPriority w:val="99"/>
    <w:semiHidden/>
    <w:locked/>
    <w:rsid w:val="00904472"/>
    <w:rPr>
      <w:rFonts w:cs="Times New Roman"/>
      <w:sz w:val="20"/>
      <w:szCs w:val="20"/>
    </w:rPr>
  </w:style>
  <w:style w:type="character" w:styleId="Odwoanieprzypisudolnego">
    <w:name w:val="footnote reference"/>
    <w:basedOn w:val="Domylnaczcionkaakapitu"/>
    <w:uiPriority w:val="99"/>
    <w:semiHidden/>
    <w:rsid w:val="00C109C5"/>
    <w:rPr>
      <w:rFonts w:cs="Times New Roman"/>
      <w:vertAlign w:val="superscript"/>
    </w:rPr>
  </w:style>
  <w:style w:type="paragraph" w:styleId="Akapitzlist">
    <w:name w:val="List Paragraph"/>
    <w:aliases w:val="lp1,List Paragraph1,List Paragraph2,ISCG Numerowanie,TZ-Nag2,Preambuła,RR PGE Akapit z listą,Styl 1,CP-UC,CP-Punkty,Bullet List,List - bullets,Equipment,Bullet 1,List Paragraph Char Char,b1,Figure_name,Numbered Indented Text,Ref,List_TIS"/>
    <w:basedOn w:val="Normalny"/>
    <w:link w:val="AkapitzlistZnak"/>
    <w:uiPriority w:val="34"/>
    <w:qFormat/>
    <w:rsid w:val="00861A51"/>
    <w:pPr>
      <w:ind w:left="720"/>
      <w:contextualSpacing/>
    </w:pPr>
  </w:style>
  <w:style w:type="character" w:styleId="Numerstrony">
    <w:name w:val="page number"/>
    <w:basedOn w:val="Domylnaczcionkaakapitu"/>
    <w:uiPriority w:val="99"/>
    <w:locked/>
    <w:rsid w:val="007D5373"/>
    <w:rPr>
      <w:rFonts w:cs="Times New Roman"/>
    </w:rPr>
  </w:style>
  <w:style w:type="paragraph" w:styleId="Poprawka">
    <w:name w:val="Revision"/>
    <w:hidden/>
    <w:uiPriority w:val="99"/>
    <w:semiHidden/>
    <w:rsid w:val="00616262"/>
    <w:rPr>
      <w:sz w:val="24"/>
      <w:szCs w:val="20"/>
    </w:rPr>
  </w:style>
  <w:style w:type="character" w:customStyle="1" w:styleId="Nagwek1Znak">
    <w:name w:val="Nagłówek 1 Znak"/>
    <w:basedOn w:val="Domylnaczcionkaakapitu"/>
    <w:link w:val="Nagwek1"/>
    <w:rsid w:val="008B4E48"/>
    <w:rPr>
      <w:rFonts w:ascii="Arial Narrow" w:eastAsiaTheme="majorEastAsia" w:hAnsi="Arial Narrow" w:cstheme="majorBidi"/>
      <w:b/>
      <w:bCs/>
      <w:caps/>
      <w:sz w:val="24"/>
      <w:szCs w:val="28"/>
    </w:rPr>
  </w:style>
  <w:style w:type="character" w:customStyle="1" w:styleId="Nagwek3Znak">
    <w:name w:val="Nagłówek 3 Znak"/>
    <w:basedOn w:val="Domylnaczcionkaakapitu"/>
    <w:link w:val="Nagwek3"/>
    <w:rsid w:val="002A07FD"/>
    <w:rPr>
      <w:rFonts w:ascii="Arial Narrow" w:eastAsiaTheme="majorEastAsia" w:hAnsi="Arial Narrow" w:cstheme="majorBidi"/>
      <w:bCs/>
      <w:sz w:val="24"/>
      <w:szCs w:val="20"/>
    </w:rPr>
  </w:style>
  <w:style w:type="character" w:customStyle="1" w:styleId="Nagwek4Znak">
    <w:name w:val="Nagłówek 4 Znak"/>
    <w:basedOn w:val="Domylnaczcionkaakapitu"/>
    <w:link w:val="Nagwek4"/>
    <w:rsid w:val="00D103F0"/>
    <w:rPr>
      <w:rFonts w:asciiTheme="majorHAnsi" w:eastAsiaTheme="majorEastAsia" w:hAnsiTheme="majorHAnsi" w:cstheme="majorBidi"/>
      <w:b/>
      <w:bCs/>
      <w:i/>
      <w:iCs/>
      <w:color w:val="4F81BD" w:themeColor="accent1"/>
      <w:sz w:val="24"/>
      <w:szCs w:val="20"/>
    </w:rPr>
  </w:style>
  <w:style w:type="character" w:customStyle="1" w:styleId="Nagwek5Znak">
    <w:name w:val="Nagłówek 5 Znak"/>
    <w:basedOn w:val="Domylnaczcionkaakapitu"/>
    <w:link w:val="Nagwek5"/>
    <w:semiHidden/>
    <w:rsid w:val="00D103F0"/>
    <w:rPr>
      <w:rFonts w:asciiTheme="majorHAnsi" w:eastAsiaTheme="majorEastAsia" w:hAnsiTheme="majorHAnsi" w:cstheme="majorBidi"/>
      <w:color w:val="243F60" w:themeColor="accent1" w:themeShade="7F"/>
      <w:sz w:val="24"/>
      <w:szCs w:val="20"/>
    </w:rPr>
  </w:style>
  <w:style w:type="character" w:customStyle="1" w:styleId="Nagwek6Znak">
    <w:name w:val="Nagłówek 6 Znak"/>
    <w:basedOn w:val="Domylnaczcionkaakapitu"/>
    <w:link w:val="Nagwek6"/>
    <w:semiHidden/>
    <w:rsid w:val="00D103F0"/>
    <w:rPr>
      <w:rFonts w:asciiTheme="majorHAnsi" w:eastAsiaTheme="majorEastAsia" w:hAnsiTheme="majorHAnsi" w:cstheme="majorBidi"/>
      <w:i/>
      <w:iCs/>
      <w:color w:val="243F60" w:themeColor="accent1" w:themeShade="7F"/>
      <w:sz w:val="24"/>
      <w:szCs w:val="20"/>
    </w:rPr>
  </w:style>
  <w:style w:type="character" w:customStyle="1" w:styleId="Nagwek7Znak">
    <w:name w:val="Nagłówek 7 Znak"/>
    <w:basedOn w:val="Domylnaczcionkaakapitu"/>
    <w:link w:val="Nagwek7"/>
    <w:semiHidden/>
    <w:rsid w:val="00D103F0"/>
    <w:rPr>
      <w:rFonts w:asciiTheme="majorHAnsi" w:eastAsiaTheme="majorEastAsia" w:hAnsiTheme="majorHAnsi" w:cstheme="majorBidi"/>
      <w:i/>
      <w:iCs/>
      <w:color w:val="404040" w:themeColor="text1" w:themeTint="BF"/>
      <w:sz w:val="24"/>
      <w:szCs w:val="20"/>
    </w:rPr>
  </w:style>
  <w:style w:type="character" w:customStyle="1" w:styleId="Nagwek8Znak">
    <w:name w:val="Nagłówek 8 Znak"/>
    <w:basedOn w:val="Domylnaczcionkaakapitu"/>
    <w:link w:val="Nagwek8"/>
    <w:semiHidden/>
    <w:rsid w:val="00D103F0"/>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semiHidden/>
    <w:rsid w:val="00D103F0"/>
    <w:rPr>
      <w:rFonts w:asciiTheme="majorHAnsi" w:eastAsiaTheme="majorEastAsia" w:hAnsiTheme="majorHAnsi" w:cstheme="majorBidi"/>
      <w:i/>
      <w:iCs/>
      <w:color w:val="404040" w:themeColor="text1" w:themeTint="BF"/>
      <w:sz w:val="20"/>
      <w:szCs w:val="20"/>
    </w:rPr>
  </w:style>
  <w:style w:type="table" w:customStyle="1" w:styleId="Jasnasiatka1">
    <w:name w:val="Jasna siatka1"/>
    <w:basedOn w:val="Standardowy"/>
    <w:next w:val="Jasnasiatka"/>
    <w:uiPriority w:val="62"/>
    <w:rsid w:val="002A07FD"/>
    <w:rPr>
      <w:rFonts w:ascii="Calibri" w:eastAsia="Calibri" w:hAnsi="Calibri"/>
      <w:lang w:eastAsia="en-U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Jasnasiatka">
    <w:name w:val="Light Grid"/>
    <w:basedOn w:val="Standardowy"/>
    <w:uiPriority w:val="62"/>
    <w:rsid w:val="002A07FD"/>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Tabela-Siatka">
    <w:name w:val="Table Grid"/>
    <w:basedOn w:val="Standardowy"/>
    <w:rsid w:val="002A07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541EA2"/>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p1 Znak,List Paragraph1 Znak,List Paragraph2 Znak,ISCG Numerowanie Znak,TZ-Nag2 Znak,Preambuła Znak,RR PGE Akapit z listą Znak,Styl 1 Znak,CP-UC Znak,CP-Punkty Znak,Bullet List Znak,List - bullets Znak,Equipment Znak,Bullet 1 Znak"/>
    <w:link w:val="Akapitzlist"/>
    <w:uiPriority w:val="34"/>
    <w:qFormat/>
    <w:locked/>
    <w:rsid w:val="003D5A8E"/>
    <w:rPr>
      <w:sz w:val="24"/>
      <w:szCs w:val="20"/>
    </w:rPr>
  </w:style>
  <w:style w:type="character" w:styleId="Hipercze">
    <w:name w:val="Hyperlink"/>
    <w:basedOn w:val="Domylnaczcionkaakapitu"/>
    <w:uiPriority w:val="99"/>
    <w:unhideWhenUsed/>
    <w:locked/>
    <w:rsid w:val="003D5A8E"/>
    <w:rPr>
      <w:color w:val="0000FF" w:themeColor="hyperlink"/>
      <w:u w:val="single"/>
    </w:rPr>
  </w:style>
  <w:style w:type="table" w:customStyle="1" w:styleId="Tabela-Siatka11">
    <w:name w:val="Tabela - Siatka11"/>
    <w:basedOn w:val="Standardowy"/>
    <w:next w:val="Tabela-Siatka"/>
    <w:uiPriority w:val="59"/>
    <w:rsid w:val="00FA5E40"/>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019677">
      <w:bodyDiv w:val="1"/>
      <w:marLeft w:val="0"/>
      <w:marRight w:val="0"/>
      <w:marTop w:val="0"/>
      <w:marBottom w:val="0"/>
      <w:divBdr>
        <w:top w:val="none" w:sz="0" w:space="0" w:color="auto"/>
        <w:left w:val="none" w:sz="0" w:space="0" w:color="auto"/>
        <w:bottom w:val="none" w:sz="0" w:space="0" w:color="auto"/>
        <w:right w:val="none" w:sz="0" w:space="0" w:color="auto"/>
      </w:divBdr>
    </w:div>
    <w:div w:id="875041174">
      <w:bodyDiv w:val="1"/>
      <w:marLeft w:val="0"/>
      <w:marRight w:val="0"/>
      <w:marTop w:val="0"/>
      <w:marBottom w:val="0"/>
      <w:divBdr>
        <w:top w:val="none" w:sz="0" w:space="0" w:color="auto"/>
        <w:left w:val="none" w:sz="0" w:space="0" w:color="auto"/>
        <w:bottom w:val="none" w:sz="0" w:space="0" w:color="auto"/>
        <w:right w:val="none" w:sz="0" w:space="0" w:color="auto"/>
      </w:divBdr>
    </w:div>
    <w:div w:id="1704013061">
      <w:marLeft w:val="0"/>
      <w:marRight w:val="0"/>
      <w:marTop w:val="0"/>
      <w:marBottom w:val="0"/>
      <w:divBdr>
        <w:top w:val="none" w:sz="0" w:space="0" w:color="auto"/>
        <w:left w:val="none" w:sz="0" w:space="0" w:color="auto"/>
        <w:bottom w:val="none" w:sz="0" w:space="0" w:color="auto"/>
        <w:right w:val="none" w:sz="0" w:space="0" w:color="auto"/>
      </w:divBdr>
    </w:div>
    <w:div w:id="1704013062">
      <w:marLeft w:val="0"/>
      <w:marRight w:val="0"/>
      <w:marTop w:val="0"/>
      <w:marBottom w:val="0"/>
      <w:divBdr>
        <w:top w:val="none" w:sz="0" w:space="0" w:color="auto"/>
        <w:left w:val="none" w:sz="0" w:space="0" w:color="auto"/>
        <w:bottom w:val="none" w:sz="0" w:space="0" w:color="auto"/>
        <w:right w:val="none" w:sz="0" w:space="0" w:color="auto"/>
      </w:divBdr>
    </w:div>
    <w:div w:id="1704013063">
      <w:marLeft w:val="0"/>
      <w:marRight w:val="0"/>
      <w:marTop w:val="0"/>
      <w:marBottom w:val="0"/>
      <w:divBdr>
        <w:top w:val="none" w:sz="0" w:space="0" w:color="auto"/>
        <w:left w:val="none" w:sz="0" w:space="0" w:color="auto"/>
        <w:bottom w:val="none" w:sz="0" w:space="0" w:color="auto"/>
        <w:right w:val="none" w:sz="0" w:space="0" w:color="auto"/>
      </w:divBdr>
    </w:div>
    <w:div w:id="1704013064">
      <w:marLeft w:val="0"/>
      <w:marRight w:val="0"/>
      <w:marTop w:val="0"/>
      <w:marBottom w:val="0"/>
      <w:divBdr>
        <w:top w:val="none" w:sz="0" w:space="0" w:color="auto"/>
        <w:left w:val="none" w:sz="0" w:space="0" w:color="auto"/>
        <w:bottom w:val="none" w:sz="0" w:space="0" w:color="auto"/>
        <w:right w:val="none" w:sz="0" w:space="0" w:color="auto"/>
      </w:divBdr>
    </w:div>
    <w:div w:id="1704013065">
      <w:marLeft w:val="0"/>
      <w:marRight w:val="0"/>
      <w:marTop w:val="0"/>
      <w:marBottom w:val="0"/>
      <w:divBdr>
        <w:top w:val="none" w:sz="0" w:space="0" w:color="auto"/>
        <w:left w:val="none" w:sz="0" w:space="0" w:color="auto"/>
        <w:bottom w:val="none" w:sz="0" w:space="0" w:color="auto"/>
        <w:right w:val="none" w:sz="0" w:space="0" w:color="auto"/>
      </w:divBdr>
    </w:div>
    <w:div w:id="1704013066">
      <w:marLeft w:val="0"/>
      <w:marRight w:val="0"/>
      <w:marTop w:val="0"/>
      <w:marBottom w:val="0"/>
      <w:divBdr>
        <w:top w:val="none" w:sz="0" w:space="0" w:color="auto"/>
        <w:left w:val="none" w:sz="0" w:space="0" w:color="auto"/>
        <w:bottom w:val="none" w:sz="0" w:space="0" w:color="auto"/>
        <w:right w:val="none" w:sz="0" w:space="0" w:color="auto"/>
      </w:divBdr>
    </w:div>
    <w:div w:id="1704013067">
      <w:marLeft w:val="0"/>
      <w:marRight w:val="0"/>
      <w:marTop w:val="0"/>
      <w:marBottom w:val="0"/>
      <w:divBdr>
        <w:top w:val="none" w:sz="0" w:space="0" w:color="auto"/>
        <w:left w:val="none" w:sz="0" w:space="0" w:color="auto"/>
        <w:bottom w:val="none" w:sz="0" w:space="0" w:color="auto"/>
        <w:right w:val="none" w:sz="0" w:space="0" w:color="auto"/>
      </w:divBdr>
    </w:div>
    <w:div w:id="1704013068">
      <w:marLeft w:val="0"/>
      <w:marRight w:val="0"/>
      <w:marTop w:val="0"/>
      <w:marBottom w:val="0"/>
      <w:divBdr>
        <w:top w:val="none" w:sz="0" w:space="0" w:color="auto"/>
        <w:left w:val="none" w:sz="0" w:space="0" w:color="auto"/>
        <w:bottom w:val="none" w:sz="0" w:space="0" w:color="auto"/>
        <w:right w:val="none" w:sz="0" w:space="0" w:color="auto"/>
      </w:divBdr>
    </w:div>
    <w:div w:id="1704013069">
      <w:marLeft w:val="0"/>
      <w:marRight w:val="0"/>
      <w:marTop w:val="0"/>
      <w:marBottom w:val="0"/>
      <w:divBdr>
        <w:top w:val="none" w:sz="0" w:space="0" w:color="auto"/>
        <w:left w:val="none" w:sz="0" w:space="0" w:color="auto"/>
        <w:bottom w:val="none" w:sz="0" w:space="0" w:color="auto"/>
        <w:right w:val="none" w:sz="0" w:space="0" w:color="auto"/>
      </w:divBdr>
    </w:div>
    <w:div w:id="1704013070">
      <w:marLeft w:val="0"/>
      <w:marRight w:val="0"/>
      <w:marTop w:val="0"/>
      <w:marBottom w:val="0"/>
      <w:divBdr>
        <w:top w:val="none" w:sz="0" w:space="0" w:color="auto"/>
        <w:left w:val="none" w:sz="0" w:space="0" w:color="auto"/>
        <w:bottom w:val="none" w:sz="0" w:space="0" w:color="auto"/>
        <w:right w:val="none" w:sz="0" w:space="0" w:color="auto"/>
      </w:divBdr>
    </w:div>
    <w:div w:id="1704013071">
      <w:marLeft w:val="0"/>
      <w:marRight w:val="0"/>
      <w:marTop w:val="0"/>
      <w:marBottom w:val="0"/>
      <w:divBdr>
        <w:top w:val="none" w:sz="0" w:space="0" w:color="auto"/>
        <w:left w:val="none" w:sz="0" w:space="0" w:color="auto"/>
        <w:bottom w:val="none" w:sz="0" w:space="0" w:color="auto"/>
        <w:right w:val="none" w:sz="0" w:space="0" w:color="auto"/>
      </w:divBdr>
    </w:div>
    <w:div w:id="2025862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od.pgesystemy@gkpge.pl"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7 do SWZ - NDA.docx</dmsv2BaseFileName>
    <dmsv2BaseDisplayName xmlns="http://schemas.microsoft.com/sharepoint/v3">Załącznik nr 7 do SWZ - NDA</dmsv2BaseDisplayName>
    <dmsv2SWPP2ObjectNumber xmlns="http://schemas.microsoft.com/sharepoint/v3">POST/PGE/SYS/DZ/00352/2025                        </dmsv2SWPP2ObjectNumber>
    <dmsv2SWPP2SumMD5 xmlns="http://schemas.microsoft.com/sharepoint/v3">a21e393120be266f82d58a248bff8c62</dmsv2SWPP2SumMD5>
    <dmsv2BaseMoved xmlns="http://schemas.microsoft.com/sharepoint/v3">false</dmsv2BaseMoved>
    <dmsv2BaseIsSensitive xmlns="http://schemas.microsoft.com/sharepoint/v3">true</dmsv2BaseIsSensitive>
    <dmsv2SWPP2IDSWPP2 xmlns="http://schemas.microsoft.com/sharepoint/v3">700234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23888466</dmsv2BaseClientSystemDocumentID>
    <dmsv2BaseModifiedByID xmlns="http://schemas.microsoft.com/sharepoint/v3">10231066</dmsv2BaseModifiedByID>
    <dmsv2BaseCreatedByID xmlns="http://schemas.microsoft.com/sharepoint/v3">10231066</dmsv2BaseCreatedByID>
    <dmsv2SWPP2ObjectDepartment xmlns="http://schemas.microsoft.com/sharepoint/v3">00000001000300000024</dmsv2SWPP2ObjectDepartment>
    <dmsv2SWPP2ObjectName xmlns="http://schemas.microsoft.com/sharepoint/v3">Postępowanie</dmsv2SWPP2ObjectName>
    <_dlc_DocId xmlns="a19cb1c7-c5c7-46d4-85ae-d83685407bba">JEUP5JKVCYQC-1440096624-4367</_dlc_DocId>
    <_dlc_DocIdUrl xmlns="a19cb1c7-c5c7-46d4-85ae-d83685407bba">
      <Url>https://swpp2.dms.gkpge.pl/sites/41/_layouts/15/DocIdRedir.aspx?ID=JEUP5JKVCYQC-1440096624-4367</Url>
      <Description>JEUP5JKVCYQC-1440096624-4367</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B2B6BAF-6234-4B43-94DD-A94086442AC2}">
  <ds:schemaRefs>
    <ds:schemaRef ds:uri="http://schemas.microsoft.com/sharepoint/v3/contenttype/forms"/>
  </ds:schemaRefs>
</ds:datastoreItem>
</file>

<file path=customXml/itemProps2.xml><?xml version="1.0" encoding="utf-8"?>
<ds:datastoreItem xmlns:ds="http://schemas.openxmlformats.org/officeDocument/2006/customXml" ds:itemID="{5663A950-A8BB-4297-AB72-BF4303D52E9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11055E3-4F42-4F73-A2CA-15923C2DA161}"/>
</file>

<file path=customXml/itemProps4.xml><?xml version="1.0" encoding="utf-8"?>
<ds:datastoreItem xmlns:ds="http://schemas.openxmlformats.org/officeDocument/2006/customXml" ds:itemID="{AABF0EBA-B6F1-4138-9892-9B182AEFA9CB}">
  <ds:schemaRefs>
    <ds:schemaRef ds:uri="http://schemas.openxmlformats.org/officeDocument/2006/bibliography"/>
  </ds:schemaRefs>
</ds:datastoreItem>
</file>

<file path=customXml/itemProps5.xml><?xml version="1.0" encoding="utf-8"?>
<ds:datastoreItem xmlns:ds="http://schemas.openxmlformats.org/officeDocument/2006/customXml" ds:itemID="{7BBCF879-7CC3-4926-90CD-8407C2926481}"/>
</file>

<file path=docProps/app.xml><?xml version="1.0" encoding="utf-8"?>
<Properties xmlns="http://schemas.openxmlformats.org/officeDocument/2006/extended-properties" xmlns:vt="http://schemas.openxmlformats.org/officeDocument/2006/docPropsVTypes">
  <Template>Normal</Template>
  <TotalTime>0</TotalTime>
  <Pages>14</Pages>
  <Words>5568</Words>
  <Characters>33413</Characters>
  <Application>Microsoft Office Word</Application>
  <DocSecurity>0</DocSecurity>
  <Lines>278</Lines>
  <Paragraphs>77</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38904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2025-12-01T13:39:00Z</dcterms:created>
  <dcterms:modified xsi:type="dcterms:W3CDTF">2025-12-01T13:39:00Z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_dlc_DocIdItemGuid">
    <vt:lpwstr>fbb79c4f-efa9-4509-ab1c-3ef6ce8b9937</vt:lpwstr>
  </property>
  <property fmtid="{D5CDD505-2E9C-101B-9397-08002B2CF9AE}" pid="4" name="MSIP_Label_66b5d990-821a-4d41-b503-280f184b2126_Enabled">
    <vt:lpwstr>true</vt:lpwstr>
  </property>
  <property fmtid="{D5CDD505-2E9C-101B-9397-08002B2CF9AE}" pid="5" name="MSIP_Label_66b5d990-821a-4d41-b503-280f184b2126_SetDate">
    <vt:lpwstr>2025-11-28T15:09:13Z</vt:lpwstr>
  </property>
  <property fmtid="{D5CDD505-2E9C-101B-9397-08002B2CF9AE}" pid="6" name="MSIP_Label_66b5d990-821a-4d41-b503-280f184b2126_Method">
    <vt:lpwstr>Privileged</vt:lpwstr>
  </property>
  <property fmtid="{D5CDD505-2E9C-101B-9397-08002B2CF9AE}" pid="7" name="MSIP_Label_66b5d990-821a-4d41-b503-280f184b2126_Name">
    <vt:lpwstr>ALL-Publiczne</vt:lpwstr>
  </property>
  <property fmtid="{D5CDD505-2E9C-101B-9397-08002B2CF9AE}" pid="8" name="MSIP_Label_66b5d990-821a-4d41-b503-280f184b2126_SiteId">
    <vt:lpwstr>e9895a11-04dc-4848-aa12-7fca9faefb60</vt:lpwstr>
  </property>
  <property fmtid="{D5CDD505-2E9C-101B-9397-08002B2CF9AE}" pid="9" name="MSIP_Label_66b5d990-821a-4d41-b503-280f184b2126_ActionId">
    <vt:lpwstr>d8c07cb4-a07a-417a-b4dd-46a43686abc6</vt:lpwstr>
  </property>
  <property fmtid="{D5CDD505-2E9C-101B-9397-08002B2CF9AE}" pid="10" name="MSIP_Label_66b5d990-821a-4d41-b503-280f184b2126_ContentBits">
    <vt:lpwstr>0</vt:lpwstr>
  </property>
</Properties>
</file>